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7F" w:rsidRPr="00E16F4B" w:rsidRDefault="0049215F" w:rsidP="0049215F">
      <w:pPr>
        <w:jc w:val="center"/>
        <w:rPr>
          <w:rFonts w:cstheme="minorHAnsi"/>
          <w:b/>
        </w:rPr>
      </w:pPr>
      <w:bookmarkStart w:id="0" w:name="_top"/>
      <w:bookmarkEnd w:id="0"/>
      <w:r w:rsidRPr="00E16F4B">
        <w:rPr>
          <w:rFonts w:cstheme="minorHAnsi"/>
          <w:b/>
        </w:rPr>
        <w:t>PRIPREMA A</w:t>
      </w:r>
      <w:r w:rsidR="00DA26B9">
        <w:rPr>
          <w:rFonts w:cstheme="minorHAnsi"/>
          <w:b/>
        </w:rPr>
        <w:t>KTIVNOG UČENJA I POUČAVANJA</w:t>
      </w:r>
    </w:p>
    <w:tbl>
      <w:tblPr>
        <w:tblStyle w:val="TableGrid"/>
        <w:tblW w:w="9322" w:type="dxa"/>
        <w:tblLook w:val="04A0"/>
      </w:tblPr>
      <w:tblGrid>
        <w:gridCol w:w="1413"/>
        <w:gridCol w:w="1417"/>
        <w:gridCol w:w="1701"/>
        <w:gridCol w:w="142"/>
        <w:gridCol w:w="1843"/>
        <w:gridCol w:w="2806"/>
      </w:tblGrid>
      <w:tr w:rsidR="0049215F" w:rsidRPr="00E16F4B" w:rsidTr="005C08B4">
        <w:trPr>
          <w:trHeight w:val="737"/>
        </w:trPr>
        <w:tc>
          <w:tcPr>
            <w:tcW w:w="1413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Predmet:</w:t>
            </w:r>
            <w:r w:rsidRPr="00E16F4B">
              <w:rPr>
                <w:rFonts w:cstheme="minorHAnsi"/>
              </w:rPr>
              <w:t xml:space="preserve"> </w:t>
            </w:r>
            <w:r w:rsidRPr="005C08B4">
              <w:rPr>
                <w:rFonts w:cstheme="minorHAnsi"/>
              </w:rPr>
              <w:t>KEMIJA</w:t>
            </w:r>
          </w:p>
        </w:tc>
        <w:tc>
          <w:tcPr>
            <w:tcW w:w="1417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Razred:</w:t>
            </w:r>
            <w:r w:rsidRPr="00E16F4B">
              <w:rPr>
                <w:rFonts w:cstheme="minorHAnsi"/>
              </w:rPr>
              <w:t xml:space="preserve"> VII</w:t>
            </w:r>
            <w:r w:rsidR="00E16F4B"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2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Br. </w:t>
            </w:r>
            <w:r w:rsidR="00E72782" w:rsidRPr="00E16F4B">
              <w:rPr>
                <w:rFonts w:cstheme="minorHAnsi"/>
                <w:b/>
              </w:rPr>
              <w:t>s</w:t>
            </w:r>
            <w:r w:rsidRPr="00E16F4B">
              <w:rPr>
                <w:rFonts w:cstheme="minorHAnsi"/>
                <w:b/>
              </w:rPr>
              <w:t>at</w:t>
            </w:r>
            <w:r w:rsidR="00E72782" w:rsidRPr="00E16F4B">
              <w:rPr>
                <w:rFonts w:cstheme="minorHAnsi"/>
                <w:b/>
              </w:rPr>
              <w:t>i izvedbe</w:t>
            </w:r>
            <w:r w:rsidRPr="00E16F4B">
              <w:rPr>
                <w:rFonts w:cstheme="minorHAnsi"/>
                <w:b/>
              </w:rPr>
              <w:t>:</w:t>
            </w:r>
            <w:r w:rsidRPr="00E16F4B">
              <w:rPr>
                <w:rFonts w:cstheme="minorHAnsi"/>
              </w:rPr>
              <w:t xml:space="preserve"> </w:t>
            </w:r>
          </w:p>
          <w:p w:rsidR="00E72782" w:rsidRPr="00E16F4B" w:rsidRDefault="0066462D" w:rsidP="0049215F">
            <w:pPr>
              <w:rPr>
                <w:rFonts w:cstheme="minorHAnsi"/>
              </w:rPr>
            </w:pPr>
            <w:r>
              <w:rPr>
                <w:rFonts w:cstheme="minorHAnsi"/>
              </w:rPr>
              <w:t>1 (</w:t>
            </w:r>
            <w:r w:rsidR="003829A5">
              <w:rPr>
                <w:rFonts w:cstheme="minorHAnsi"/>
              </w:rPr>
              <w:t>1</w:t>
            </w:r>
            <w:r>
              <w:rPr>
                <w:rFonts w:cstheme="minorHAnsi"/>
              </w:rPr>
              <w:t>. sat)</w:t>
            </w:r>
          </w:p>
        </w:tc>
        <w:tc>
          <w:tcPr>
            <w:tcW w:w="1843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806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Učitelj/učiteljica:</w:t>
            </w:r>
          </w:p>
        </w:tc>
      </w:tr>
      <w:tr w:rsidR="0049215F" w:rsidRPr="00E16F4B" w:rsidTr="005C08B4">
        <w:trPr>
          <w:trHeight w:val="567"/>
        </w:trPr>
        <w:tc>
          <w:tcPr>
            <w:tcW w:w="4531" w:type="dxa"/>
            <w:gridSpan w:val="3"/>
            <w:shd w:val="clear" w:color="auto" w:fill="FFFF66"/>
            <w:vAlign w:val="center"/>
          </w:tcPr>
          <w:p w:rsidR="0049215F" w:rsidRPr="00E16F4B" w:rsidRDefault="00DA26B9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Tematska cjelina</w:t>
            </w:r>
            <w:r w:rsidR="0049215F" w:rsidRPr="00E16F4B">
              <w:rPr>
                <w:rFonts w:cstheme="minorHAnsi"/>
                <w:b/>
              </w:rPr>
              <w:t>:</w:t>
            </w:r>
            <w:r w:rsidR="00E72782" w:rsidRPr="00E16F4B">
              <w:rPr>
                <w:rFonts w:cstheme="minorHAnsi"/>
              </w:rPr>
              <w:t xml:space="preserve"> </w:t>
            </w:r>
            <w:r w:rsidR="005C08B4">
              <w:rPr>
                <w:rFonts w:cstheme="minorHAnsi"/>
              </w:rPr>
              <w:t xml:space="preserve">ŠTO JE </w:t>
            </w:r>
            <w:r w:rsidR="00E72782" w:rsidRPr="00E16F4B">
              <w:rPr>
                <w:rFonts w:cstheme="minorHAnsi"/>
              </w:rPr>
              <w:t>KEMIJA</w:t>
            </w:r>
          </w:p>
        </w:tc>
        <w:tc>
          <w:tcPr>
            <w:tcW w:w="4791" w:type="dxa"/>
            <w:gridSpan w:val="3"/>
            <w:shd w:val="clear" w:color="auto" w:fill="FFFF66"/>
            <w:vAlign w:val="center"/>
          </w:tcPr>
          <w:p w:rsidR="0049215F" w:rsidRPr="00E16F4B" w:rsidRDefault="00DA26B9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Nastavna tema</w:t>
            </w:r>
            <w:r w:rsidR="0049215F" w:rsidRPr="00E16F4B">
              <w:rPr>
                <w:rFonts w:cstheme="minorHAnsi"/>
                <w:b/>
              </w:rPr>
              <w:t>:</w:t>
            </w:r>
            <w:r w:rsidR="0049215F" w:rsidRPr="00E16F4B">
              <w:rPr>
                <w:rFonts w:cstheme="minorHAnsi"/>
              </w:rPr>
              <w:t xml:space="preserve"> </w:t>
            </w:r>
            <w:r w:rsidR="003829A5">
              <w:rPr>
                <w:rFonts w:cstheme="minorHAnsi"/>
              </w:rPr>
              <w:t>Uvodni sat</w:t>
            </w:r>
          </w:p>
        </w:tc>
      </w:tr>
      <w:tr w:rsidR="004102FB" w:rsidRPr="00E16F4B" w:rsidTr="005C08B4">
        <w:trPr>
          <w:trHeight w:val="283"/>
        </w:trPr>
        <w:tc>
          <w:tcPr>
            <w:tcW w:w="9322" w:type="dxa"/>
            <w:gridSpan w:val="6"/>
            <w:shd w:val="clear" w:color="auto" w:fill="FFFF66"/>
            <w:vAlign w:val="center"/>
          </w:tcPr>
          <w:p w:rsidR="004102FB" w:rsidRPr="00E16F4B" w:rsidRDefault="004102FB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Odgojno-obrazovni ishodi</w:t>
            </w:r>
          </w:p>
        </w:tc>
      </w:tr>
      <w:tr w:rsidR="004102FB" w:rsidRPr="00E16F4B" w:rsidTr="005C08B4">
        <w:tc>
          <w:tcPr>
            <w:tcW w:w="9322" w:type="dxa"/>
            <w:gridSpan w:val="6"/>
          </w:tcPr>
          <w:p w:rsidR="004102FB" w:rsidRDefault="003829A5" w:rsidP="005B5F05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OOI</w:t>
            </w:r>
            <w:r w:rsidR="008F4650">
              <w:rPr>
                <w:rFonts w:cstheme="minorHAnsi"/>
              </w:rPr>
              <w:t xml:space="preserve"> 1.</w:t>
            </w:r>
            <w:r>
              <w:rPr>
                <w:rFonts w:cstheme="minorHAnsi"/>
              </w:rPr>
              <w:t xml:space="preserve"> Razlikuje</w:t>
            </w:r>
            <w:r w:rsidR="005C08B4">
              <w:rPr>
                <w:rFonts w:cstheme="minorHAnsi"/>
              </w:rPr>
              <w:t xml:space="preserve"> koncepte predmetnog kurikuluma</w:t>
            </w:r>
            <w:r>
              <w:rPr>
                <w:rFonts w:cstheme="minorHAnsi"/>
              </w:rPr>
              <w:t xml:space="preserve"> kemije</w:t>
            </w:r>
            <w:r w:rsidR="005C08B4">
              <w:rPr>
                <w:rFonts w:cstheme="minorHAnsi"/>
              </w:rPr>
              <w:t>.</w:t>
            </w:r>
          </w:p>
          <w:p w:rsidR="003829A5" w:rsidRDefault="003829A5" w:rsidP="005B5F05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OOI</w:t>
            </w:r>
            <w:r w:rsidR="008F4650">
              <w:rPr>
                <w:rFonts w:cstheme="minorHAnsi"/>
              </w:rPr>
              <w:t xml:space="preserve"> 2.</w:t>
            </w:r>
            <w:r>
              <w:rPr>
                <w:rFonts w:cstheme="minorHAnsi"/>
              </w:rPr>
              <w:t xml:space="preserve"> Razlikuje elemente vrednovanja od načina vrednovanja</w:t>
            </w:r>
            <w:r w:rsidR="005C08B4">
              <w:rPr>
                <w:rFonts w:cstheme="minorHAnsi"/>
              </w:rPr>
              <w:t>.</w:t>
            </w:r>
          </w:p>
          <w:p w:rsidR="003829A5" w:rsidRDefault="003829A5" w:rsidP="003829A5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OOI</w:t>
            </w:r>
            <w:r w:rsidR="008F4650">
              <w:rPr>
                <w:rFonts w:cstheme="minorHAnsi"/>
              </w:rPr>
              <w:t xml:space="preserve"> 3. </w:t>
            </w:r>
            <w:r>
              <w:rPr>
                <w:rFonts w:cstheme="minorHAnsi"/>
              </w:rPr>
              <w:t xml:space="preserve">Razlikuje </w:t>
            </w:r>
            <w:proofErr w:type="spellStart"/>
            <w:r>
              <w:rPr>
                <w:rFonts w:cstheme="minorHAnsi"/>
              </w:rPr>
              <w:t>međupredmetne</w:t>
            </w:r>
            <w:proofErr w:type="spellEnd"/>
            <w:r>
              <w:rPr>
                <w:rFonts w:cstheme="minorHAnsi"/>
              </w:rPr>
              <w:t xml:space="preserve"> teme</w:t>
            </w:r>
            <w:r w:rsidR="005C08B4">
              <w:rPr>
                <w:rFonts w:cstheme="minorHAnsi"/>
              </w:rPr>
              <w:t>.</w:t>
            </w:r>
          </w:p>
          <w:p w:rsidR="00627145" w:rsidRPr="00E16F4B" w:rsidRDefault="00627145" w:rsidP="003829A5">
            <w:pPr>
              <w:spacing w:after="12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OOI 4. Istražuje obavezno i pomoćno nastavno sredstvo</w:t>
            </w:r>
            <w:r w:rsidR="005C08B4">
              <w:rPr>
                <w:rFonts w:cstheme="minorHAnsi"/>
              </w:rPr>
              <w:t>.</w:t>
            </w:r>
          </w:p>
        </w:tc>
      </w:tr>
      <w:tr w:rsidR="00FC0785" w:rsidRPr="00E16F4B" w:rsidTr="005C08B4">
        <w:trPr>
          <w:trHeight w:val="283"/>
        </w:trPr>
        <w:tc>
          <w:tcPr>
            <w:tcW w:w="9322" w:type="dxa"/>
            <w:gridSpan w:val="6"/>
            <w:shd w:val="clear" w:color="auto" w:fill="auto"/>
          </w:tcPr>
          <w:p w:rsidR="00FC0785" w:rsidRPr="00E16F4B" w:rsidRDefault="00FC0785" w:rsidP="005B5F05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Ključni pojmovi: </w:t>
            </w:r>
            <w:r w:rsidR="003829A5">
              <w:rPr>
                <w:rFonts w:cstheme="minorHAnsi"/>
              </w:rPr>
              <w:t xml:space="preserve">koncepti kurikuluma kemije, usvojenost kemijskih koncepata, prirodoznanstvena pismenost, vrednovanje za učenje, vrednovanje kao učenje, vrednovanje naučenog, učiti kako učiti, uporaba informacijske komunikacijske tehnologije, održivi razvoj, osobni i socijalni razvoj, </w:t>
            </w:r>
            <w:r w:rsidR="006865F0">
              <w:rPr>
                <w:rFonts w:cstheme="minorHAnsi"/>
              </w:rPr>
              <w:t>građanski odgoj, poduzetništvo, zdravlje</w:t>
            </w:r>
          </w:p>
        </w:tc>
      </w:tr>
      <w:tr w:rsidR="00FC0785" w:rsidRPr="00E16F4B" w:rsidTr="005C08B4">
        <w:trPr>
          <w:trHeight w:val="283"/>
        </w:trPr>
        <w:tc>
          <w:tcPr>
            <w:tcW w:w="9322" w:type="dxa"/>
            <w:gridSpan w:val="6"/>
            <w:shd w:val="clear" w:color="auto" w:fill="auto"/>
          </w:tcPr>
          <w:p w:rsidR="00FC0785" w:rsidRPr="00E16F4B" w:rsidRDefault="00FC0785" w:rsidP="00FC0785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Sredstva, pomagala i pribor:</w:t>
            </w:r>
            <w:r w:rsidRPr="00E16F4B">
              <w:rPr>
                <w:rFonts w:cstheme="minorHAnsi"/>
                <w:b/>
                <w:i/>
              </w:rPr>
              <w:t xml:space="preserve"> </w:t>
            </w:r>
            <w:r w:rsidR="008F4650">
              <w:rPr>
                <w:rFonts w:cstheme="minorHAnsi"/>
              </w:rPr>
              <w:t xml:space="preserve">predmetni kurikulum kemije, </w:t>
            </w:r>
            <w:proofErr w:type="spellStart"/>
            <w:r w:rsidR="008F4650">
              <w:rPr>
                <w:rFonts w:cstheme="minorHAnsi"/>
              </w:rPr>
              <w:t>međupredmetni</w:t>
            </w:r>
            <w:proofErr w:type="spellEnd"/>
            <w:r w:rsidR="008F4650">
              <w:rPr>
                <w:rFonts w:cstheme="minorHAnsi"/>
              </w:rPr>
              <w:t xml:space="preserve"> </w:t>
            </w:r>
            <w:proofErr w:type="spellStart"/>
            <w:r w:rsidR="008F4650">
              <w:rPr>
                <w:rFonts w:cstheme="minorHAnsi"/>
              </w:rPr>
              <w:t>kurikulumi</w:t>
            </w:r>
            <w:proofErr w:type="spellEnd"/>
            <w:r w:rsidR="008F4650">
              <w:rPr>
                <w:rFonts w:cstheme="minorHAnsi"/>
              </w:rPr>
              <w:t xml:space="preserve"> – 3.</w:t>
            </w:r>
            <w:r w:rsidR="005C08B4">
              <w:rPr>
                <w:rFonts w:cstheme="minorHAnsi"/>
              </w:rPr>
              <w:t xml:space="preserve"> obrazovni </w:t>
            </w:r>
            <w:r w:rsidR="008F4650">
              <w:rPr>
                <w:rFonts w:cstheme="minorHAnsi"/>
              </w:rPr>
              <w:t xml:space="preserve">ciklus s domenama, </w:t>
            </w:r>
            <w:r w:rsidRPr="00E16F4B">
              <w:rPr>
                <w:rFonts w:cstheme="minorHAnsi"/>
              </w:rPr>
              <w:t>udžbenik, radna bilježnica, računalo, projektor</w:t>
            </w:r>
            <w:r w:rsidR="008F4B4D" w:rsidRPr="00E16F4B">
              <w:rPr>
                <w:rFonts w:cstheme="minorHAnsi"/>
              </w:rPr>
              <w:t>, tablet/mobitel</w:t>
            </w:r>
          </w:p>
        </w:tc>
      </w:tr>
      <w:tr w:rsidR="00FC0785" w:rsidRPr="00E16F4B" w:rsidTr="005C08B4">
        <w:trPr>
          <w:trHeight w:val="283"/>
        </w:trPr>
        <w:tc>
          <w:tcPr>
            <w:tcW w:w="4531" w:type="dxa"/>
            <w:gridSpan w:val="3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rada:</w:t>
            </w:r>
          </w:p>
        </w:tc>
        <w:tc>
          <w:tcPr>
            <w:tcW w:w="4791" w:type="dxa"/>
            <w:gridSpan w:val="3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Metode rada:</w:t>
            </w:r>
          </w:p>
        </w:tc>
      </w:tr>
      <w:tr w:rsidR="00FC0785" w:rsidRPr="00E16F4B" w:rsidTr="005C08B4">
        <w:trPr>
          <w:trHeight w:val="1134"/>
        </w:trPr>
        <w:tc>
          <w:tcPr>
            <w:tcW w:w="4531" w:type="dxa"/>
            <w:gridSpan w:val="3"/>
            <w:vAlign w:val="center"/>
          </w:tcPr>
          <w:p w:rsidR="00FC0785" w:rsidRPr="00E16F4B" w:rsidRDefault="00FC0785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frontalni, grupni, u paru, individualni rad učenika</w:t>
            </w:r>
          </w:p>
        </w:tc>
        <w:tc>
          <w:tcPr>
            <w:tcW w:w="4791" w:type="dxa"/>
            <w:gridSpan w:val="3"/>
            <w:vAlign w:val="center"/>
          </w:tcPr>
          <w:p w:rsidR="00FC0785" w:rsidRPr="00E16F4B" w:rsidRDefault="00FC0785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rad na tekst, razgovor, </w:t>
            </w:r>
            <w:r w:rsidR="00171978" w:rsidRPr="00E16F4B">
              <w:rPr>
                <w:rFonts w:cstheme="minorHAnsi"/>
              </w:rPr>
              <w:t>rasprava</w:t>
            </w:r>
            <w:r w:rsidRPr="00E16F4B">
              <w:rPr>
                <w:rFonts w:cstheme="minorHAnsi"/>
              </w:rPr>
              <w:t xml:space="preserve">, </w:t>
            </w:r>
          </w:p>
        </w:tc>
      </w:tr>
      <w:tr w:rsidR="00FC0785" w:rsidRPr="00E16F4B" w:rsidTr="005C08B4">
        <w:trPr>
          <w:trHeight w:val="283"/>
        </w:trPr>
        <w:tc>
          <w:tcPr>
            <w:tcW w:w="4531" w:type="dxa"/>
            <w:gridSpan w:val="3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Strategija učenja i poučavanja:</w:t>
            </w:r>
          </w:p>
        </w:tc>
        <w:tc>
          <w:tcPr>
            <w:tcW w:w="4791" w:type="dxa"/>
            <w:gridSpan w:val="3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Tehnike aktivnog učenja i poučavanja:</w:t>
            </w:r>
          </w:p>
        </w:tc>
      </w:tr>
      <w:tr w:rsidR="00FC0785" w:rsidRPr="00E16F4B" w:rsidTr="005C08B4">
        <w:trPr>
          <w:trHeight w:val="567"/>
        </w:trPr>
        <w:tc>
          <w:tcPr>
            <w:tcW w:w="4531" w:type="dxa"/>
            <w:gridSpan w:val="3"/>
            <w:vAlign w:val="center"/>
          </w:tcPr>
          <w:p w:rsidR="00FC0785" w:rsidRPr="00627145" w:rsidRDefault="00FC0785" w:rsidP="00627145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strategija čitanja</w:t>
            </w:r>
            <w:r w:rsidR="00627145">
              <w:rPr>
                <w:rFonts w:cstheme="minorHAnsi"/>
              </w:rPr>
              <w:t xml:space="preserve"> i </w:t>
            </w:r>
            <w:r w:rsidRPr="00E16F4B">
              <w:rPr>
                <w:rFonts w:cstheme="minorHAnsi"/>
              </w:rPr>
              <w:t xml:space="preserve">pisanja </w:t>
            </w:r>
          </w:p>
        </w:tc>
        <w:tc>
          <w:tcPr>
            <w:tcW w:w="4791" w:type="dxa"/>
            <w:gridSpan w:val="3"/>
            <w:vAlign w:val="center"/>
          </w:tcPr>
          <w:p w:rsidR="00FC0785" w:rsidRPr="00E16F4B" w:rsidRDefault="00E16F4B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BC1F6F" w:rsidRPr="00E16F4B">
              <w:rPr>
                <w:rFonts w:cstheme="minorHAnsi"/>
              </w:rPr>
              <w:t>mreža diskusije</w:t>
            </w:r>
          </w:p>
        </w:tc>
      </w:tr>
    </w:tbl>
    <w:p w:rsidR="0034312A" w:rsidRPr="00DF2E99" w:rsidRDefault="0034312A">
      <w:pPr>
        <w:rPr>
          <w:b/>
        </w:rPr>
      </w:pPr>
    </w:p>
    <w:p w:rsidR="00DF2E99" w:rsidRPr="00DF2E99" w:rsidRDefault="00DF2E99" w:rsidP="00DF2E99">
      <w:pPr>
        <w:jc w:val="center"/>
        <w:rPr>
          <w:b/>
        </w:rPr>
      </w:pPr>
      <w:r w:rsidRPr="00DF2E99">
        <w:rPr>
          <w:b/>
        </w:rPr>
        <w:t xml:space="preserve">RAZRADA </w:t>
      </w:r>
      <w:r w:rsidR="00FD78B3">
        <w:rPr>
          <w:b/>
        </w:rPr>
        <w:t>AKTIVNOSTI ZA OSTVARIVANJE DEFINIRANIH ISHODA</w:t>
      </w:r>
    </w:p>
    <w:tbl>
      <w:tblPr>
        <w:tblStyle w:val="TableGrid"/>
        <w:tblW w:w="0" w:type="auto"/>
        <w:tblLayout w:type="fixed"/>
        <w:tblLook w:val="04A0"/>
      </w:tblPr>
      <w:tblGrid>
        <w:gridCol w:w="952"/>
        <w:gridCol w:w="5677"/>
        <w:gridCol w:w="2659"/>
      </w:tblGrid>
      <w:tr w:rsidR="00DC69A2" w:rsidRPr="00E16F4B" w:rsidTr="00627145">
        <w:tc>
          <w:tcPr>
            <w:tcW w:w="9288" w:type="dxa"/>
            <w:gridSpan w:val="3"/>
            <w:shd w:val="clear" w:color="auto" w:fill="F7C890" w:themeFill="accent2" w:themeFillTint="99"/>
            <w:vAlign w:val="center"/>
          </w:tcPr>
          <w:p w:rsidR="00DC69A2" w:rsidRPr="00E16F4B" w:rsidRDefault="00627145" w:rsidP="00DC69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TIJEK AKTIVNOSTI</w:t>
            </w:r>
          </w:p>
        </w:tc>
      </w:tr>
      <w:tr w:rsidR="00DC69A2" w:rsidRPr="00E16F4B" w:rsidTr="008E2FED">
        <w:tc>
          <w:tcPr>
            <w:tcW w:w="952" w:type="dxa"/>
            <w:vAlign w:val="center"/>
          </w:tcPr>
          <w:p w:rsidR="00DC69A2" w:rsidRPr="00E16F4B" w:rsidRDefault="00BC1F6F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5677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2659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Izvori </w:t>
            </w:r>
            <w:r w:rsidR="00BC1F6F" w:rsidRPr="00E16F4B">
              <w:rPr>
                <w:rFonts w:cstheme="minorHAnsi"/>
              </w:rPr>
              <w:t>sadržaja</w:t>
            </w:r>
          </w:p>
        </w:tc>
      </w:tr>
      <w:tr w:rsidR="00BC1F6F" w:rsidRPr="00E16F4B" w:rsidTr="008E2FED">
        <w:tc>
          <w:tcPr>
            <w:tcW w:w="952" w:type="dxa"/>
            <w:vAlign w:val="center"/>
          </w:tcPr>
          <w:p w:rsidR="00BC1F6F" w:rsidRPr="00E16F4B" w:rsidRDefault="00BC1F6F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677" w:type="dxa"/>
          </w:tcPr>
          <w:p w:rsidR="00627145" w:rsidRDefault="00627145" w:rsidP="00627145">
            <w:pPr>
              <w:pStyle w:val="ListParagraph"/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627145">
              <w:rPr>
                <w:rFonts w:cstheme="minorHAnsi"/>
              </w:rPr>
              <w:t>z pomoć učitelja/učiteljice</w:t>
            </w:r>
          </w:p>
          <w:p w:rsidR="00BC1F6F" w:rsidRPr="00627145" w:rsidRDefault="00BC1F6F" w:rsidP="00627145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>a</w:t>
            </w:r>
            <w:r w:rsidRPr="00627145">
              <w:rPr>
                <w:rFonts w:cstheme="minorHAnsi"/>
              </w:rPr>
              <w:t xml:space="preserve">naliza </w:t>
            </w:r>
            <w:r w:rsidR="00627145" w:rsidRPr="00627145">
              <w:rPr>
                <w:rFonts w:cstheme="minorHAnsi"/>
              </w:rPr>
              <w:t>Kurikulum kemije i izdvaja koncepte</w:t>
            </w:r>
          </w:p>
          <w:p w:rsidR="00627145" w:rsidRDefault="00627145" w:rsidP="00A90149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izdvaja elemente vrednovanja od načina vrednovanja</w:t>
            </w:r>
          </w:p>
          <w:p w:rsidR="00627145" w:rsidRDefault="00627145" w:rsidP="00A90149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analizira što se vrednuje u elementima:</w:t>
            </w:r>
          </w:p>
          <w:p w:rsidR="00627145" w:rsidRPr="00627145" w:rsidRDefault="00627145" w:rsidP="0062714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</w:rPr>
            </w:pPr>
            <w:r w:rsidRPr="00627145">
              <w:rPr>
                <w:rFonts w:cstheme="minorHAnsi"/>
                <w:i/>
              </w:rPr>
              <w:t>Usvojenost kemijskih koncepata</w:t>
            </w:r>
          </w:p>
          <w:p w:rsidR="00627145" w:rsidRPr="00627145" w:rsidRDefault="00627145" w:rsidP="0062714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</w:rPr>
            </w:pPr>
            <w:r w:rsidRPr="00627145">
              <w:rPr>
                <w:rFonts w:cstheme="minorHAnsi"/>
                <w:i/>
              </w:rPr>
              <w:t>Prirodoznanstvena pismenost</w:t>
            </w:r>
          </w:p>
          <w:p w:rsidR="00627145" w:rsidRPr="00627145" w:rsidRDefault="00627145" w:rsidP="00627145">
            <w:pPr>
              <w:rPr>
                <w:rFonts w:cstheme="minorHAnsi"/>
              </w:rPr>
            </w:pPr>
          </w:p>
          <w:p w:rsidR="0026056C" w:rsidRPr="005C08B4" w:rsidRDefault="005E3306" w:rsidP="005C08B4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čita i a</w:t>
            </w:r>
            <w:r w:rsidR="0026056C">
              <w:rPr>
                <w:rFonts w:cstheme="minorHAnsi"/>
              </w:rPr>
              <w:t>nalizira liste vrednovanja za učenje i vrednovanja kao učenje</w:t>
            </w:r>
          </w:p>
          <w:p w:rsidR="007D4FC2" w:rsidRPr="005C08B4" w:rsidRDefault="00627145" w:rsidP="005C08B4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 xml:space="preserve">sluša sažeto izlaganje </w:t>
            </w:r>
            <w:r w:rsidR="00EC3C50">
              <w:rPr>
                <w:rFonts w:cstheme="minorHAnsi"/>
              </w:rPr>
              <w:t xml:space="preserve">kurikuluma </w:t>
            </w:r>
            <w:proofErr w:type="spellStart"/>
            <w:r w:rsidR="00EC3C50">
              <w:rPr>
                <w:rFonts w:cstheme="minorHAnsi"/>
              </w:rPr>
              <w:t>međupredmetnih</w:t>
            </w:r>
            <w:proofErr w:type="spellEnd"/>
            <w:r w:rsidR="00EC3C50">
              <w:rPr>
                <w:rFonts w:cstheme="minorHAnsi"/>
              </w:rPr>
              <w:t xml:space="preserve"> tema</w:t>
            </w:r>
          </w:p>
          <w:p w:rsidR="008E2FED" w:rsidRPr="005C08B4" w:rsidRDefault="008E2FED" w:rsidP="005C08B4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prelistava udžbenik i radnu bilježnicu</w:t>
            </w:r>
          </w:p>
          <w:p w:rsidR="008E2FED" w:rsidRPr="005C08B4" w:rsidRDefault="008E2FED" w:rsidP="005C08B4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 xml:space="preserve">čita </w:t>
            </w:r>
            <w:r w:rsidR="005C08B4">
              <w:rPr>
                <w:rFonts w:cstheme="minorHAnsi"/>
              </w:rPr>
              <w:t>vodič kroz udžbenik</w:t>
            </w:r>
          </w:p>
          <w:p w:rsidR="00F2648F" w:rsidRDefault="008E2FED" w:rsidP="00171978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 xml:space="preserve">skenira </w:t>
            </w:r>
            <w:r w:rsidR="005C08B4">
              <w:rPr>
                <w:rFonts w:cstheme="minorHAnsi"/>
              </w:rPr>
              <w:t>kamerom tableta</w:t>
            </w:r>
            <w:r>
              <w:rPr>
                <w:rFonts w:cstheme="minorHAnsi"/>
              </w:rPr>
              <w:t xml:space="preserve"> </w:t>
            </w:r>
            <w:r w:rsidR="005C08B4">
              <w:rPr>
                <w:rFonts w:cstheme="minorHAnsi"/>
              </w:rPr>
              <w:t>ikonu za dodatne digitalne sadržaje</w:t>
            </w:r>
            <w:r>
              <w:rPr>
                <w:rFonts w:cstheme="minorHAnsi"/>
              </w:rPr>
              <w:t xml:space="preserve"> </w:t>
            </w:r>
            <w:r w:rsidR="005C08B4">
              <w:rPr>
                <w:rFonts w:cstheme="minorHAnsi"/>
              </w:rPr>
              <w:t>i vježba pristup</w:t>
            </w:r>
            <w:r>
              <w:rPr>
                <w:rFonts w:cstheme="minorHAnsi"/>
              </w:rPr>
              <w:t xml:space="preserve"> dod</w:t>
            </w:r>
            <w:r w:rsidR="00DA26B9">
              <w:rPr>
                <w:rFonts w:cstheme="minorHAnsi"/>
              </w:rPr>
              <w:t>atn</w:t>
            </w:r>
            <w:r w:rsidR="005C08B4">
              <w:rPr>
                <w:rFonts w:cstheme="minorHAnsi"/>
              </w:rPr>
              <w:t>im digitalnim sadržajima</w:t>
            </w:r>
          </w:p>
          <w:p w:rsidR="008E2FED" w:rsidRPr="00E16F4B" w:rsidRDefault="005710E4" w:rsidP="00171978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analizira kriterije ocjenjivanja</w:t>
            </w:r>
          </w:p>
        </w:tc>
        <w:tc>
          <w:tcPr>
            <w:tcW w:w="2659" w:type="dxa"/>
          </w:tcPr>
          <w:p w:rsidR="00571E9D" w:rsidRDefault="00627145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>Kurikulum kemije NN</w:t>
            </w:r>
            <w:r w:rsidR="008E2FED">
              <w:rPr>
                <w:rFonts w:cstheme="minorHAnsi"/>
              </w:rPr>
              <w:t>,</w:t>
            </w:r>
          </w:p>
          <w:p w:rsidR="00627145" w:rsidRDefault="0058667A" w:rsidP="00FC0785">
            <w:pPr>
              <w:rPr>
                <w:rStyle w:val="Hyperlink"/>
              </w:rPr>
            </w:pPr>
            <w:hyperlink r:id="rId8" w:history="1">
              <w:r w:rsidR="00627145">
                <w:rPr>
                  <w:rStyle w:val="Hyperlink"/>
                </w:rPr>
                <w:t>https://narodne-novine.nn.hr/clanci/sluzbeni/2019_01_10_212.html</w:t>
              </w:r>
            </w:hyperlink>
          </w:p>
          <w:p w:rsidR="008E2FED" w:rsidRDefault="008E2FED" w:rsidP="008E2FED">
            <w:pPr>
              <w:rPr>
                <w:rStyle w:val="Hyperlink"/>
              </w:rPr>
            </w:pPr>
          </w:p>
          <w:p w:rsidR="008E2FED" w:rsidRDefault="008E2FED" w:rsidP="008E2FED">
            <w:pPr>
              <w:rPr>
                <w:rStyle w:val="Hyperlink"/>
              </w:rPr>
            </w:pPr>
          </w:p>
          <w:p w:rsidR="008E2FED" w:rsidRDefault="008E2FED" w:rsidP="005710E4">
            <w:pPr>
              <w:rPr>
                <w:rFonts w:cstheme="minorHAnsi"/>
              </w:rPr>
            </w:pPr>
          </w:p>
          <w:p w:rsidR="005710E4" w:rsidRDefault="005C08B4" w:rsidP="005710E4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26056C">
              <w:rPr>
                <w:rFonts w:cstheme="minorHAnsi"/>
              </w:rPr>
              <w:t>iste u priručniku</w:t>
            </w:r>
          </w:p>
          <w:p w:rsidR="005710E4" w:rsidRDefault="005710E4" w:rsidP="005710E4">
            <w:pPr>
              <w:rPr>
                <w:rFonts w:cstheme="minorHAnsi"/>
              </w:rPr>
            </w:pPr>
          </w:p>
          <w:p w:rsidR="005710E4" w:rsidRDefault="005C08B4" w:rsidP="005710E4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5710E4">
              <w:rPr>
                <w:rFonts w:cstheme="minorHAnsi"/>
              </w:rPr>
              <w:t>džbenik i radna bilježnica</w:t>
            </w:r>
          </w:p>
          <w:p w:rsidR="005C08B4" w:rsidRDefault="005C08B4" w:rsidP="005710E4">
            <w:pPr>
              <w:rPr>
                <w:rFonts w:cstheme="minorHAnsi"/>
              </w:rPr>
            </w:pPr>
          </w:p>
          <w:p w:rsidR="005C08B4" w:rsidRPr="005710E4" w:rsidRDefault="005C08B4" w:rsidP="005710E4">
            <w:pPr>
              <w:rPr>
                <w:rFonts w:cstheme="minorHAnsi"/>
              </w:rPr>
            </w:pPr>
            <w:r>
              <w:rPr>
                <w:rFonts w:cstheme="minorHAnsi"/>
              </w:rPr>
              <w:t>udžbenik, str. 6. i 7.</w:t>
            </w:r>
          </w:p>
        </w:tc>
      </w:tr>
    </w:tbl>
    <w:p w:rsidR="00171978" w:rsidRDefault="00171978"/>
    <w:p w:rsidR="005C08B4" w:rsidRDefault="005C08B4">
      <w:pPr>
        <w:rPr>
          <w:b/>
        </w:rPr>
      </w:pPr>
      <w:r>
        <w:rPr>
          <w:b/>
        </w:rPr>
        <w:br w:type="page"/>
      </w:r>
    </w:p>
    <w:p w:rsidR="00DA6D7D" w:rsidRDefault="00DA6D7D" w:rsidP="00DA6D7D">
      <w:pPr>
        <w:jc w:val="center"/>
        <w:rPr>
          <w:b/>
        </w:rPr>
      </w:pPr>
      <w:r w:rsidRPr="00DA6D7D">
        <w:rPr>
          <w:b/>
        </w:rPr>
        <w:lastRenderedPageBreak/>
        <w:t>PRILOZI</w:t>
      </w:r>
    </w:p>
    <w:p w:rsidR="00C95272" w:rsidRDefault="00C95272" w:rsidP="00C95272">
      <w:proofErr w:type="spellStart"/>
      <w:r w:rsidRPr="00C95272">
        <w:t>Kurikulumi</w:t>
      </w:r>
      <w:proofErr w:type="spellEnd"/>
      <w:r w:rsidRPr="00C95272">
        <w:t xml:space="preserve"> </w:t>
      </w:r>
      <w:proofErr w:type="spellStart"/>
      <w:r w:rsidRPr="00C95272">
        <w:t>međupredmetnih</w:t>
      </w:r>
      <w:proofErr w:type="spellEnd"/>
      <w:r w:rsidRPr="00C95272">
        <w:t xml:space="preserve"> tema</w:t>
      </w:r>
      <w:r>
        <w:t>:</w:t>
      </w:r>
    </w:p>
    <w:p w:rsidR="00C95272" w:rsidRDefault="00C95272" w:rsidP="00C95272">
      <w:r>
        <w:t xml:space="preserve">1. </w:t>
      </w:r>
      <w:r w:rsidRPr="00C95272">
        <w:rPr>
          <w:b/>
          <w:bCs/>
        </w:rPr>
        <w:t>Učiti kako učiti</w:t>
      </w:r>
      <w:r>
        <w:rPr>
          <w:b/>
          <w:bCs/>
        </w:rPr>
        <w:t xml:space="preserve">, </w:t>
      </w:r>
      <w:hyperlink r:id="rId9" w:history="1">
        <w:r>
          <w:rPr>
            <w:rStyle w:val="Hyperlink"/>
          </w:rPr>
          <w:t>https://narodne-novine.nn.hr/clanci/sluzbeni/2019_01_7_154.html</w:t>
        </w:r>
      </w:hyperlink>
    </w:p>
    <w:p w:rsidR="00C95272" w:rsidRDefault="00C95272" w:rsidP="00C95272">
      <w:r>
        <w:rPr>
          <w:b/>
          <w:bCs/>
        </w:rPr>
        <w:t xml:space="preserve">2. </w:t>
      </w:r>
      <w:r w:rsidRPr="00C95272">
        <w:rPr>
          <w:b/>
          <w:bCs/>
        </w:rPr>
        <w:t>Uporaba informacijske i komunikacijske</w:t>
      </w:r>
      <w:r>
        <w:rPr>
          <w:b/>
          <w:bCs/>
        </w:rPr>
        <w:t xml:space="preserve">, </w:t>
      </w:r>
      <w:hyperlink r:id="rId10" w:history="1">
        <w:r>
          <w:rPr>
            <w:rStyle w:val="Hyperlink"/>
          </w:rPr>
          <w:t>https://narodne-novine.nn.hr/clanci/sluzbeni/2019_01_7_150.html</w:t>
        </w:r>
      </w:hyperlink>
    </w:p>
    <w:p w:rsidR="00C95272" w:rsidRDefault="00C95272" w:rsidP="00C95272">
      <w:r>
        <w:t xml:space="preserve">3. </w:t>
      </w:r>
      <w:r w:rsidRPr="00C95272">
        <w:rPr>
          <w:b/>
          <w:bCs/>
        </w:rPr>
        <w:t>Održivi razvoj</w:t>
      </w:r>
      <w:r>
        <w:rPr>
          <w:b/>
          <w:bCs/>
        </w:rPr>
        <w:t xml:space="preserve">, </w:t>
      </w:r>
      <w:hyperlink r:id="rId11" w:history="1">
        <w:r>
          <w:rPr>
            <w:rStyle w:val="Hyperlink"/>
          </w:rPr>
          <w:t>https://narodne-novine.nn.hr/clanci/sluzbeni/2019_01_7_152.html</w:t>
        </w:r>
      </w:hyperlink>
    </w:p>
    <w:p w:rsidR="00C95272" w:rsidRDefault="00C95272" w:rsidP="00C95272">
      <w:r>
        <w:t xml:space="preserve">4. </w:t>
      </w:r>
      <w:r w:rsidRPr="00C95272">
        <w:rPr>
          <w:b/>
          <w:bCs/>
        </w:rPr>
        <w:t>Osobni i socijalni razvoj</w:t>
      </w:r>
      <w:r>
        <w:rPr>
          <w:b/>
          <w:bCs/>
        </w:rPr>
        <w:t xml:space="preserve">, </w:t>
      </w:r>
      <w:hyperlink r:id="rId12" w:history="1">
        <w:r>
          <w:rPr>
            <w:rStyle w:val="Hyperlink"/>
          </w:rPr>
          <w:t>https://narodne-novine.nn.hr/clanci/sluzbeni/2019_01_7_153.html</w:t>
        </w:r>
      </w:hyperlink>
    </w:p>
    <w:p w:rsidR="00C95272" w:rsidRDefault="00C95272" w:rsidP="00C95272">
      <w:r>
        <w:t xml:space="preserve">5. </w:t>
      </w:r>
      <w:r w:rsidRPr="00C95272">
        <w:rPr>
          <w:b/>
          <w:bCs/>
        </w:rPr>
        <w:t>Građanski odgoj i obrazovanje</w:t>
      </w:r>
      <w:r>
        <w:rPr>
          <w:b/>
          <w:bCs/>
        </w:rPr>
        <w:t xml:space="preserve">, </w:t>
      </w:r>
      <w:hyperlink r:id="rId13" w:history="1">
        <w:r>
          <w:rPr>
            <w:rStyle w:val="Hyperlink"/>
          </w:rPr>
          <w:t>https://narodne-novine.nn.hr/clanci/sluzbeni/2019_01_10_217.html</w:t>
        </w:r>
      </w:hyperlink>
    </w:p>
    <w:p w:rsidR="00C95272" w:rsidRDefault="00C95272" w:rsidP="00C95272">
      <w:r>
        <w:t xml:space="preserve">6. </w:t>
      </w:r>
      <w:r w:rsidRPr="00C95272">
        <w:rPr>
          <w:b/>
          <w:bCs/>
        </w:rPr>
        <w:t>Poduzetništvo</w:t>
      </w:r>
      <w:r>
        <w:rPr>
          <w:b/>
          <w:bCs/>
        </w:rPr>
        <w:t xml:space="preserve">, </w:t>
      </w:r>
      <w:hyperlink r:id="rId14" w:history="1">
        <w:r>
          <w:rPr>
            <w:rStyle w:val="Hyperlink"/>
          </w:rPr>
          <w:t>https://narodne-novine.nn.hr/clanci/sluzbeni/2019_01_7_157.html</w:t>
        </w:r>
      </w:hyperlink>
    </w:p>
    <w:p w:rsidR="00C95272" w:rsidRPr="00C95272" w:rsidRDefault="00C95272" w:rsidP="00C95272">
      <w:pPr>
        <w:rPr>
          <w:b/>
          <w:bCs/>
        </w:rPr>
      </w:pPr>
      <w:r>
        <w:t xml:space="preserve">7. </w:t>
      </w:r>
      <w:r w:rsidRPr="00C95272">
        <w:rPr>
          <w:b/>
          <w:bCs/>
        </w:rPr>
        <w:t>Zdravlje</w:t>
      </w:r>
      <w:r>
        <w:rPr>
          <w:b/>
          <w:bCs/>
        </w:rPr>
        <w:t xml:space="preserve">, </w:t>
      </w:r>
      <w:hyperlink r:id="rId15" w:history="1">
        <w:r>
          <w:rPr>
            <w:rStyle w:val="Hyperlink"/>
          </w:rPr>
          <w:t>https://narodne-novine.nn.hr/clanci/sluzbeni/2019_01_10_212.html</w:t>
        </w:r>
      </w:hyperlink>
    </w:p>
    <w:p w:rsidR="00C95272" w:rsidRPr="00C95272" w:rsidRDefault="00C95272" w:rsidP="00C95272">
      <w:pPr>
        <w:rPr>
          <w:b/>
          <w:bCs/>
        </w:rPr>
      </w:pPr>
    </w:p>
    <w:p w:rsidR="00587F31" w:rsidRDefault="00587F31" w:rsidP="00C95272">
      <w:pPr>
        <w:rPr>
          <w:rStyle w:val="normaltextrun"/>
          <w:rFonts w:ascii="Calibri" w:hAnsi="Calibri" w:cs="Calibri"/>
          <w:shd w:val="clear" w:color="auto" w:fill="FFFFFF"/>
        </w:rPr>
      </w:pPr>
      <w:r>
        <w:rPr>
          <w:rStyle w:val="normaltextrun"/>
          <w:rFonts w:ascii="Calibri" w:hAnsi="Calibri" w:cs="Calibri"/>
          <w:shd w:val="clear" w:color="auto" w:fill="FFFFFF"/>
        </w:rPr>
        <w:t>REFLEKSIJA</w:t>
      </w:r>
    </w:p>
    <w:p w:rsidR="00C95272" w:rsidRDefault="00587F31" w:rsidP="00587F31">
      <w:pPr>
        <w:jc w:val="both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shd w:val="clear" w:color="auto" w:fill="FFFFFF"/>
        </w:rPr>
        <w:t>Refleksija je mentalni proces koji izaziva učenike na </w:t>
      </w:r>
      <w:r>
        <w:rPr>
          <w:rStyle w:val="normaltextrun"/>
          <w:rFonts w:ascii="Calibri" w:hAnsi="Calibri" w:cs="Calibri"/>
          <w:b/>
          <w:bCs/>
          <w:shd w:val="clear" w:color="auto" w:fill="FFFFFF"/>
        </w:rPr>
        <w:t>korištenje kritičkog mišljenja </w:t>
      </w:r>
      <w:r>
        <w:rPr>
          <w:rStyle w:val="normaltextrun"/>
          <w:rFonts w:ascii="Calibri" w:hAnsi="Calibri" w:cs="Calibri"/>
          <w:shd w:val="clear" w:color="auto" w:fill="FFFFFF"/>
        </w:rPr>
        <w:t>pri provjeri prezentiranih podataka i njihove valjanosti kako bi donijeli zaključke na temelju dobivenih ideja (</w:t>
      </w:r>
      <w:proofErr w:type="spellStart"/>
      <w:r>
        <w:rPr>
          <w:rStyle w:val="normaltextrun"/>
          <w:rFonts w:ascii="Calibri" w:hAnsi="Calibri" w:cs="Calibri"/>
          <w:shd w:val="clear" w:color="auto" w:fill="FFFFFF"/>
        </w:rPr>
        <w:t>Ewell</w:t>
      </w:r>
      <w:proofErr w:type="spellEnd"/>
      <w:r>
        <w:rPr>
          <w:rStyle w:val="normaltextrun"/>
          <w:rFonts w:ascii="Calibri" w:hAnsi="Calibri" w:cs="Calibri"/>
          <w:shd w:val="clear" w:color="auto" w:fill="FFFFFF"/>
        </w:rPr>
        <w:t>, 1997). Istovremeno je "</w:t>
      </w:r>
      <w:r>
        <w:rPr>
          <w:rStyle w:val="normaltextrun"/>
          <w:rFonts w:ascii="Calibri" w:hAnsi="Calibri" w:cs="Calibri"/>
          <w:b/>
          <w:bCs/>
          <w:shd w:val="clear" w:color="auto" w:fill="FFFFFF"/>
        </w:rPr>
        <w:t>unutarnji govor"</w:t>
      </w:r>
      <w:r>
        <w:rPr>
          <w:rStyle w:val="normaltextrun"/>
          <w:rFonts w:ascii="Calibri" w:hAnsi="Calibri" w:cs="Calibri"/>
          <w:shd w:val="clear" w:color="auto" w:fill="FFFFFF"/>
        </w:rPr>
        <w:t> u kojem rezimiramo što se i kako dogodilo te kakva je važnost doživljenog, kao i </w:t>
      </w:r>
      <w:r>
        <w:rPr>
          <w:rStyle w:val="normaltextrun"/>
          <w:rFonts w:ascii="Calibri" w:hAnsi="Calibri" w:cs="Calibri"/>
          <w:b/>
          <w:bCs/>
          <w:shd w:val="clear" w:color="auto" w:fill="FFFFFF"/>
        </w:rPr>
        <w:t>vanjski govor</w:t>
      </w:r>
      <w:r>
        <w:rPr>
          <w:rStyle w:val="normaltextrun"/>
          <w:rFonts w:ascii="Calibri" w:hAnsi="Calibri" w:cs="Calibri"/>
          <w:shd w:val="clear" w:color="auto" w:fill="FFFFFF"/>
        </w:rPr>
        <w:t> u kojem tražimo potvrdu našeg razmišljanja i razumijevanja u kontaktu s drugim osobama. Time je refleksija </w:t>
      </w:r>
      <w:r>
        <w:rPr>
          <w:rStyle w:val="normaltextrun"/>
          <w:rFonts w:ascii="Calibri" w:hAnsi="Calibri" w:cs="Calibri"/>
          <w:b/>
          <w:bCs/>
          <w:shd w:val="clear" w:color="auto" w:fill="FFFFFF"/>
        </w:rPr>
        <w:t>kontinuirani proces </w:t>
      </w:r>
      <w:r>
        <w:rPr>
          <w:rStyle w:val="normaltextrun"/>
          <w:rFonts w:ascii="Calibri" w:hAnsi="Calibri" w:cs="Calibri"/>
          <w:shd w:val="clear" w:color="auto" w:fill="FFFFFF"/>
        </w:rPr>
        <w:t>uz traženje mogućih rješenja  koja vode do konačnog zaključka, a rezultat te borbe je postizanje potpunijeg i boljeg razumijevanja koncepta o kojem se razmišlja i dosezanje konceptualnog razumijevanja. Učenik </w:t>
      </w:r>
      <w:r>
        <w:rPr>
          <w:rStyle w:val="normaltextrun"/>
          <w:rFonts w:ascii="Calibri" w:hAnsi="Calibri" w:cs="Calibri"/>
          <w:b/>
          <w:bCs/>
          <w:shd w:val="clear" w:color="auto" w:fill="FFFFFF"/>
        </w:rPr>
        <w:t>ocjenjuje misaone procese koje koristi i one koje koriste drugi učenici čime poboljšava pristup učenju u budućnosti</w:t>
      </w:r>
      <w:r>
        <w:rPr>
          <w:rStyle w:val="normaltextrun"/>
          <w:rFonts w:ascii="Calibri" w:hAnsi="Calibri" w:cs="Calibri"/>
          <w:shd w:val="clear" w:color="auto" w:fill="FFFFFF"/>
        </w:rPr>
        <w:t xml:space="preserve">. Zbog toga je izuzetno važno tijekom učenja </w:t>
      </w:r>
      <w:r>
        <w:rPr>
          <w:rStyle w:val="normaltextrun"/>
          <w:rFonts w:ascii="Calibri" w:hAnsi="Calibri" w:cs="Calibri"/>
          <w:b/>
          <w:bCs/>
          <w:shd w:val="clear" w:color="auto" w:fill="FFFFFF"/>
        </w:rPr>
        <w:t>potaknuti sve učenike da promišljaju o učenju</w:t>
      </w:r>
      <w:r>
        <w:rPr>
          <w:rStyle w:val="normaltextrun"/>
          <w:rFonts w:ascii="Calibri" w:hAnsi="Calibri" w:cs="Calibri"/>
          <w:shd w:val="clear" w:color="auto" w:fill="FFFFFF"/>
        </w:rPr>
        <w:t> (slika 23), a ne da se takvo promišljanje zadrži na samo dva do tri učenika koja su aktivno pratila i surađivala u razgovoru tijekom nastave. Važno je refleksiju provesti </w:t>
      </w:r>
      <w:r>
        <w:rPr>
          <w:rStyle w:val="normaltextrun"/>
          <w:rFonts w:ascii="Calibri" w:hAnsi="Calibri" w:cs="Calibri"/>
          <w:b/>
          <w:bCs/>
          <w:shd w:val="clear" w:color="auto" w:fill="FFFFFF"/>
        </w:rPr>
        <w:t>nakon svakog malog koraka u učenju, a odgovore tražiti od svih učenika</w:t>
      </w:r>
      <w:r>
        <w:rPr>
          <w:rStyle w:val="normaltextrun"/>
          <w:rFonts w:ascii="Calibri" w:hAnsi="Calibri" w:cs="Calibri"/>
          <w:shd w:val="clear" w:color="auto" w:fill="FFFFFF"/>
        </w:rPr>
        <w:t>. I uobičajena pitanja za ponavljanje mogu postati refleksija ako se traži odgovor od svakog učenika. Učenici osim pisanog odgovora mogu dati odgovor podizanjem ili spuštanjem palca, podizanjem papirića u određenoj boji (crveno NE, a zeleno DA), podizanjem različitih simbola ili teksta koji su ranije podijeljeni svim učenicima.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BB07C6" w:rsidRDefault="00BB07C6" w:rsidP="00BB07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Refleksije se mogu provoditi kao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vođene aktivnosti tijekom nastave </w:t>
      </w:r>
      <w:r>
        <w:rPr>
          <w:rStyle w:val="normaltextrun"/>
          <w:rFonts w:ascii="Calibri" w:hAnsi="Calibri" w:cs="Calibri"/>
          <w:sz w:val="22"/>
          <w:szCs w:val="22"/>
        </w:rPr>
        <w:t>koje potiču učenike da razmisle o svom učenju, kritički ocijene znanje i spoznaju svoja novo formirana znanja (npr.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KWL aktivnost</w:t>
      </w:r>
      <w:r>
        <w:rPr>
          <w:rStyle w:val="normaltextrun"/>
          <w:rFonts w:ascii="Calibri" w:hAnsi="Calibri" w:cs="Calibri"/>
          <w:sz w:val="22"/>
          <w:szCs w:val="22"/>
        </w:rPr>
        <w:t>: "Što znamo? Što želimo znati? Što smo naučili? “). Pogodni su i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različiti oblici rasprava</w:t>
      </w:r>
      <w:r>
        <w:rPr>
          <w:rStyle w:val="normaltextrun"/>
          <w:rFonts w:ascii="Calibri" w:hAnsi="Calibri" w:cs="Calibri"/>
          <w:sz w:val="22"/>
          <w:szCs w:val="22"/>
        </w:rPr>
        <w:t> u kojima učenici imaju priliku podijeliti svoj "unutarnji govor" i razmišljanja s ostalim učenicima u razredu. Rasprave s ciljem refleksije mogu se provoditi u cijelom razredu, maloj grupi ili paru, a u takvim raspravama treba učenike poticati da procjene svoje učenje ili da rasprave pojmove ili probleme uz određenu provedenu aktivnost. </w:t>
      </w:r>
    </w:p>
    <w:p w:rsidR="00B20613" w:rsidRDefault="00B20613" w:rsidP="00BB07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BB07C6" w:rsidRDefault="00BB07C6" w:rsidP="00BB07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</w:rPr>
        <w:t>Vrlo djelotvoran oblik refleksije je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pisanje</w:t>
      </w:r>
      <w:r>
        <w:rPr>
          <w:rStyle w:val="normaltextrun"/>
          <w:rFonts w:ascii="Calibri" w:hAnsi="Calibri" w:cs="Calibri"/>
          <w:sz w:val="22"/>
          <w:szCs w:val="22"/>
        </w:rPr>
        <w:t>, jer se pri pisanju potiče dublje razmišljanje. Kao pogodne pisane oblike refleksija mogu se koristiti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esej</w:t>
      </w:r>
      <w:r>
        <w:rPr>
          <w:rStyle w:val="normaltextrun"/>
          <w:rFonts w:ascii="Calibri" w:hAnsi="Calibri" w:cs="Calibri"/>
          <w:sz w:val="22"/>
          <w:szCs w:val="22"/>
        </w:rPr>
        <w:t>,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dnevnik</w:t>
      </w:r>
      <w:r>
        <w:rPr>
          <w:rStyle w:val="normaltextrun"/>
          <w:rFonts w:ascii="Calibri" w:hAnsi="Calibri" w:cs="Calibri"/>
          <w:sz w:val="22"/>
          <w:szCs w:val="22"/>
        </w:rPr>
        <w:t>,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časopis</w:t>
      </w:r>
      <w:r>
        <w:rPr>
          <w:rStyle w:val="normaltextrun"/>
          <w:rFonts w:ascii="Calibri" w:hAnsi="Calibri" w:cs="Calibri"/>
          <w:sz w:val="22"/>
          <w:szCs w:val="22"/>
        </w:rPr>
        <w:t>,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blog</w:t>
      </w:r>
      <w:r>
        <w:rPr>
          <w:rStyle w:val="normaltextrun"/>
          <w:rFonts w:ascii="Calibri" w:hAnsi="Calibri" w:cs="Calibri"/>
          <w:sz w:val="22"/>
          <w:szCs w:val="22"/>
        </w:rPr>
        <w:t>,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osvrt, pisma i argumenti</w:t>
      </w:r>
      <w:r>
        <w:rPr>
          <w:rStyle w:val="normaltextrun"/>
          <w:rFonts w:ascii="Calibri" w:hAnsi="Calibri" w:cs="Calibri"/>
          <w:sz w:val="22"/>
          <w:szCs w:val="22"/>
        </w:rPr>
        <w:t> koji se mogu izvesti individualno, u paru ili grupi učenika. 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  <w:r w:rsidRPr="00BB07C6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(</w:t>
      </w:r>
      <w:r w:rsidRPr="00DA26B9">
        <w:rPr>
          <w:rStyle w:val="eop"/>
          <w:rFonts w:ascii="Calibri" w:hAnsi="Calibri" w:cs="Calibri"/>
          <w:i/>
          <w:color w:val="000000"/>
          <w:sz w:val="22"/>
          <w:szCs w:val="22"/>
          <w:shd w:val="clear" w:color="auto" w:fill="FFFFFF"/>
        </w:rPr>
        <w:t>Izvor:</w:t>
      </w:r>
      <w:r w:rsidRPr="00BB07C6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Metodički priručnik</w:t>
      </w:r>
      <w:r w:rsidR="00DA26B9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predmeta biologija za 7. razred osnovne škole, </w:t>
      </w:r>
      <w:proofErr w:type="spellStart"/>
      <w:r w:rsidR="00DA26B9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Loomen</w:t>
      </w:r>
      <w:proofErr w:type="spellEnd"/>
      <w:r w:rsidR="00DA26B9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, MZO, 2019.</w:t>
      </w:r>
      <w:r w:rsidRPr="00BB07C6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)</w:t>
      </w:r>
    </w:p>
    <w:p w:rsidR="00DA26B9" w:rsidRDefault="00DA26B9" w:rsidP="00BB07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</w:p>
    <w:p w:rsidR="00FC16F7" w:rsidRPr="00956FF8" w:rsidRDefault="00FC16F7" w:rsidP="00FC16F7">
      <w:pPr>
        <w:jc w:val="center"/>
        <w:rPr>
          <w:rFonts w:cstheme="minorHAnsi"/>
          <w:b/>
        </w:rPr>
      </w:pPr>
      <w:bookmarkStart w:id="1" w:name="_GoBack"/>
      <w:bookmarkEnd w:id="1"/>
      <w:r w:rsidRPr="00956FF8">
        <w:rPr>
          <w:rFonts w:cstheme="minorHAnsi"/>
          <w:b/>
        </w:rPr>
        <w:lastRenderedPageBreak/>
        <w:t>PREDLOŠCI ZA VREDNOVANJE NAUČENOG, VREDNOVANJE ZA UČENJE I VREDNOVANJE KAO UČENJE</w:t>
      </w:r>
    </w:p>
    <w:p w:rsidR="00FC16F7" w:rsidRPr="00956FF8" w:rsidRDefault="00FC16F7" w:rsidP="00FC16F7">
      <w:pPr>
        <w:rPr>
          <w:rFonts w:cstheme="minorHAnsi"/>
        </w:rPr>
      </w:pPr>
    </w:p>
    <w:p w:rsidR="00FC16F7" w:rsidRPr="00E63D42" w:rsidRDefault="00B20613" w:rsidP="00FC16F7">
      <w:pPr>
        <w:rPr>
          <w:rFonts w:cstheme="minorHAnsi"/>
          <w:b/>
        </w:rPr>
      </w:pPr>
      <w:r>
        <w:rPr>
          <w:rFonts w:cstheme="minorHAnsi"/>
          <w:b/>
        </w:rPr>
        <w:t>1. KWL tablica</w:t>
      </w:r>
    </w:p>
    <w:p w:rsidR="00FC16F7" w:rsidRPr="00956FF8" w:rsidRDefault="00FC16F7" w:rsidP="00FC16F7">
      <w:pPr>
        <w:rPr>
          <w:rFonts w:cstheme="minorHAnsi"/>
        </w:rPr>
      </w:pPr>
      <w:r w:rsidRPr="00956FF8">
        <w:rPr>
          <w:rFonts w:cstheme="minorHAnsi"/>
        </w:rPr>
        <w:t>Kako utvrditi što ste znali na početku, a što ste naučili na kraju određene aktivnosti ili sata?</w:t>
      </w:r>
    </w:p>
    <w:tbl>
      <w:tblPr>
        <w:tblStyle w:val="TableGrid"/>
        <w:tblW w:w="0" w:type="auto"/>
        <w:tblLook w:val="04A0"/>
      </w:tblPr>
      <w:tblGrid>
        <w:gridCol w:w="2235"/>
        <w:gridCol w:w="2126"/>
        <w:gridCol w:w="1984"/>
        <w:gridCol w:w="2943"/>
      </w:tblGrid>
      <w:tr w:rsidR="00FC16F7" w:rsidRPr="00956FF8" w:rsidTr="00914047">
        <w:tc>
          <w:tcPr>
            <w:tcW w:w="9288" w:type="dxa"/>
            <w:gridSpan w:val="4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  <w:r w:rsidRPr="00956FF8">
              <w:rPr>
                <w:rFonts w:cstheme="minorHAnsi"/>
              </w:rPr>
              <w:t>TEMA:</w:t>
            </w:r>
            <w:r w:rsidR="00B20613">
              <w:rPr>
                <w:rFonts w:cstheme="minorHAnsi"/>
              </w:rPr>
              <w:t xml:space="preserve"> _______________________________________________________</w:t>
            </w:r>
          </w:p>
        </w:tc>
      </w:tr>
      <w:tr w:rsidR="00FC16F7" w:rsidRPr="00956FF8" w:rsidTr="00914047">
        <w:tc>
          <w:tcPr>
            <w:tcW w:w="2235" w:type="dxa"/>
            <w:shd w:val="clear" w:color="auto" w:fill="D9D9D9" w:themeFill="background1" w:themeFillShade="D9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  <w:r w:rsidRPr="00956FF8">
              <w:rPr>
                <w:rFonts w:cstheme="minorHAnsi"/>
              </w:rPr>
              <w:t>Što znam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  <w:r w:rsidRPr="00956FF8">
              <w:rPr>
                <w:rFonts w:cstheme="minorHAnsi"/>
              </w:rPr>
              <w:t>Što želim naučiti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  <w:r w:rsidRPr="00956FF8">
              <w:rPr>
                <w:rFonts w:cstheme="minorHAnsi"/>
              </w:rPr>
              <w:t>Što sam naučio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  <w:r w:rsidRPr="00956FF8">
              <w:rPr>
                <w:rFonts w:cstheme="minorHAnsi"/>
              </w:rPr>
              <w:t>Kako i gdje mogu naučiti više</w:t>
            </w:r>
          </w:p>
        </w:tc>
      </w:tr>
      <w:tr w:rsidR="00FC16F7" w:rsidRPr="00956FF8" w:rsidTr="00914047">
        <w:tc>
          <w:tcPr>
            <w:tcW w:w="2235" w:type="dxa"/>
          </w:tcPr>
          <w:p w:rsidR="00FC16F7" w:rsidRDefault="00FC16F7" w:rsidP="00B20613">
            <w:pPr>
              <w:spacing w:before="240"/>
              <w:rPr>
                <w:rFonts w:cstheme="minorHAnsi"/>
              </w:rPr>
            </w:pPr>
          </w:p>
          <w:p w:rsidR="00FC16F7" w:rsidRDefault="00FC16F7" w:rsidP="00B20613">
            <w:pPr>
              <w:spacing w:before="240"/>
              <w:rPr>
                <w:rFonts w:cstheme="minorHAnsi"/>
              </w:rPr>
            </w:pPr>
          </w:p>
          <w:p w:rsidR="00FC16F7" w:rsidRDefault="00FC16F7" w:rsidP="00B20613">
            <w:pPr>
              <w:spacing w:before="240"/>
              <w:rPr>
                <w:rFonts w:cstheme="minorHAnsi"/>
              </w:rPr>
            </w:pPr>
          </w:p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2126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198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2943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</w:tr>
    </w:tbl>
    <w:p w:rsidR="00FC16F7" w:rsidRPr="00956FF8" w:rsidRDefault="00FC16F7" w:rsidP="00B20613">
      <w:pPr>
        <w:spacing w:before="240"/>
        <w:rPr>
          <w:rFonts w:cstheme="minorHAnsi"/>
        </w:rPr>
      </w:pPr>
    </w:p>
    <w:p w:rsidR="00FC16F7" w:rsidRPr="00E63D42" w:rsidRDefault="00FC16F7" w:rsidP="00FC16F7">
      <w:pPr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2. </w:t>
      </w:r>
      <w:r w:rsidRPr="00E63D42">
        <w:rPr>
          <w:rFonts w:cstheme="minorHAnsi"/>
          <w:b/>
          <w:color w:val="000000"/>
        </w:rPr>
        <w:t>Samoprocjena rada i aktivnosti u grupi</w:t>
      </w:r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FC16F7" w:rsidRPr="00956FF8" w:rsidTr="00914047">
        <w:tc>
          <w:tcPr>
            <w:tcW w:w="2322" w:type="dxa"/>
            <w:vMerge w:val="restart"/>
          </w:tcPr>
          <w:p w:rsidR="00FC16F7" w:rsidRPr="00B20613" w:rsidRDefault="00FC16F7" w:rsidP="00B20613">
            <w:pPr>
              <w:spacing w:before="240"/>
              <w:rPr>
                <w:rFonts w:cstheme="minorHAnsi"/>
                <w:b/>
                <w:color w:val="000000"/>
              </w:rPr>
            </w:pPr>
            <w:r w:rsidRPr="00B20613">
              <w:rPr>
                <w:rFonts w:cstheme="minorHAnsi"/>
                <w:b/>
                <w:color w:val="000000"/>
              </w:rPr>
              <w:t>MOJE AKTIVNOSTI</w:t>
            </w:r>
          </w:p>
        </w:tc>
        <w:tc>
          <w:tcPr>
            <w:tcW w:w="6966" w:type="dxa"/>
            <w:gridSpan w:val="3"/>
            <w:shd w:val="clear" w:color="auto" w:fill="BFBFBF" w:themeFill="background1" w:themeFillShade="BF"/>
            <w:vAlign w:val="center"/>
          </w:tcPr>
          <w:p w:rsidR="00FC16F7" w:rsidRPr="00B20613" w:rsidRDefault="00FC16F7" w:rsidP="00B20613">
            <w:pPr>
              <w:spacing w:before="240"/>
              <w:jc w:val="center"/>
              <w:rPr>
                <w:rFonts w:cstheme="minorHAnsi"/>
                <w:b/>
                <w:color w:val="000000"/>
              </w:rPr>
            </w:pPr>
            <w:r w:rsidRPr="00B20613">
              <w:rPr>
                <w:rFonts w:cstheme="minorHAnsi"/>
                <w:b/>
                <w:color w:val="000000"/>
              </w:rPr>
              <w:t>staviti znak (</w:t>
            </w:r>
            <w:proofErr w:type="spellStart"/>
            <w:r w:rsidRPr="00B20613">
              <w:rPr>
                <w:rFonts w:cstheme="minorHAnsi"/>
                <w:b/>
                <w:color w:val="000000"/>
              </w:rPr>
              <w:t>emotikon</w:t>
            </w:r>
            <w:proofErr w:type="spellEnd"/>
            <w:r w:rsidRPr="00B20613">
              <w:rPr>
                <w:rFonts w:cstheme="minorHAnsi"/>
                <w:b/>
                <w:color w:val="000000"/>
              </w:rPr>
              <w:t>)</w:t>
            </w:r>
          </w:p>
        </w:tc>
      </w:tr>
      <w:tr w:rsidR="00FC16F7" w:rsidRPr="00956FF8" w:rsidTr="00914047">
        <w:tc>
          <w:tcPr>
            <w:tcW w:w="2322" w:type="dxa"/>
            <w:vMerge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FC16F7" w:rsidRPr="00956FF8" w:rsidRDefault="00FC16F7" w:rsidP="00B20613">
            <w:pPr>
              <w:spacing w:before="240"/>
              <w:jc w:val="center"/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smajlić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FC16F7" w:rsidRPr="00956FF8" w:rsidRDefault="00FC16F7" w:rsidP="00B20613">
            <w:pPr>
              <w:spacing w:before="240"/>
              <w:jc w:val="center"/>
              <w:rPr>
                <w:rFonts w:cstheme="minorHAnsi"/>
                <w:color w:val="000000"/>
              </w:rPr>
            </w:pPr>
            <w:proofErr w:type="spellStart"/>
            <w:r w:rsidRPr="00956FF8">
              <w:rPr>
                <w:rFonts w:cstheme="minorHAnsi"/>
                <w:color w:val="000000"/>
              </w:rPr>
              <w:t>ravnoduško</w:t>
            </w:r>
            <w:proofErr w:type="spellEnd"/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FC16F7" w:rsidRPr="00956FF8" w:rsidRDefault="00FC16F7" w:rsidP="00B20613">
            <w:pPr>
              <w:spacing w:before="240"/>
              <w:jc w:val="center"/>
              <w:rPr>
                <w:rFonts w:cstheme="minorHAnsi"/>
                <w:color w:val="000000"/>
              </w:rPr>
            </w:pPr>
            <w:proofErr w:type="spellStart"/>
            <w:r w:rsidRPr="00956FF8">
              <w:rPr>
                <w:rFonts w:cstheme="minorHAnsi"/>
                <w:color w:val="000000"/>
              </w:rPr>
              <w:t>tužnić</w:t>
            </w:r>
            <w:proofErr w:type="spellEnd"/>
          </w:p>
        </w:tc>
      </w:tr>
      <w:tr w:rsidR="00FC16F7" w:rsidRPr="00956FF8" w:rsidTr="00914047"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Uspješno odrađen zadatak</w:t>
            </w: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</w:tr>
      <w:tr w:rsidR="00FC16F7" w:rsidRPr="00956FF8" w:rsidTr="00914047"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Svi smo sudjelovali podjednako</w:t>
            </w: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</w:tr>
      <w:tr w:rsidR="00FC16F7" w:rsidRPr="00956FF8" w:rsidTr="00914047"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Zajedno smo donosili odluke</w:t>
            </w: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</w:tr>
      <w:tr w:rsidR="00FC16F7" w:rsidRPr="00956FF8" w:rsidTr="00914047"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Poštovalo se mišljenje svih članova grupe</w:t>
            </w: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</w:tr>
      <w:tr w:rsidR="00FC16F7" w:rsidRPr="00956FF8" w:rsidTr="00914047"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Moj je doprinos bio…</w:t>
            </w: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</w:tr>
      <w:tr w:rsidR="00FC16F7" w:rsidRPr="00956FF8" w:rsidTr="00914047"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Sviđa mi se takav način rada</w:t>
            </w: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</w:tr>
      <w:tr w:rsidR="00FC16F7" w:rsidRPr="00956FF8" w:rsidTr="00914047"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Zadovoljstvo usvojenim znanjem</w:t>
            </w: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2322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</w:tr>
    </w:tbl>
    <w:p w:rsidR="00B20613" w:rsidRDefault="00B20613">
      <w:pPr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br w:type="page"/>
      </w:r>
    </w:p>
    <w:p w:rsidR="00FC16F7" w:rsidRPr="00E63D42" w:rsidRDefault="00FC16F7" w:rsidP="00FC16F7">
      <w:pPr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lastRenderedPageBreak/>
        <w:t xml:space="preserve">3. </w:t>
      </w:r>
      <w:r w:rsidRPr="00E63D42">
        <w:rPr>
          <w:rFonts w:cstheme="minorHAnsi"/>
          <w:b/>
          <w:color w:val="000000"/>
        </w:rPr>
        <w:t>Materijal za vođenje bilježaka i/ili zaključaka o nekoj aktivnosti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FC16F7" w:rsidRPr="00956FF8" w:rsidTr="00914047">
        <w:tc>
          <w:tcPr>
            <w:tcW w:w="4644" w:type="dxa"/>
            <w:shd w:val="clear" w:color="auto" w:fill="D9D9D9" w:themeFill="background1" w:themeFillShade="D9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Dio zadatka/teksta (naziv poglavlja), filma (trajanje), eksperimenta, mini projekta itd.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Ključne riječi</w:t>
            </w:r>
          </w:p>
        </w:tc>
      </w:tr>
      <w:tr w:rsidR="00FC16F7" w:rsidRPr="00956FF8" w:rsidTr="00914047"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</w:tr>
      <w:tr w:rsidR="00FC16F7" w:rsidRPr="00956FF8" w:rsidTr="00914047"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</w:tr>
      <w:tr w:rsidR="00FC16F7" w:rsidRPr="00956FF8" w:rsidTr="00914047"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</w:tr>
      <w:tr w:rsidR="00FC16F7" w:rsidRPr="00956FF8" w:rsidTr="00914047"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  <w:color w:val="000000"/>
              </w:rPr>
            </w:pPr>
          </w:p>
        </w:tc>
      </w:tr>
    </w:tbl>
    <w:p w:rsidR="00FC16F7" w:rsidRPr="00956FF8" w:rsidRDefault="00FC16F7" w:rsidP="00B20613">
      <w:pPr>
        <w:spacing w:before="240"/>
        <w:rPr>
          <w:rFonts w:cstheme="minorHAnsi"/>
          <w:color w:val="000000"/>
        </w:rPr>
      </w:pPr>
    </w:p>
    <w:p w:rsidR="00FC16F7" w:rsidRPr="00E63D42" w:rsidRDefault="00FC16F7" w:rsidP="00FC16F7">
      <w:pPr>
        <w:rPr>
          <w:rFonts w:cstheme="minorHAnsi"/>
          <w:b/>
        </w:rPr>
      </w:pPr>
      <w:r>
        <w:rPr>
          <w:rFonts w:cstheme="minorHAnsi"/>
          <w:b/>
        </w:rPr>
        <w:t xml:space="preserve">4. </w:t>
      </w:r>
      <w:r w:rsidRPr="00E63D42">
        <w:rPr>
          <w:rFonts w:cstheme="minorHAnsi"/>
          <w:b/>
        </w:rPr>
        <w:t xml:space="preserve">Izradi svoju listu za procjenu </w:t>
      </w:r>
      <w:r w:rsidR="00B20613">
        <w:rPr>
          <w:rFonts w:cstheme="minorHAnsi"/>
          <w:b/>
        </w:rPr>
        <w:t>određene aktivnosti ili zadatka</w:t>
      </w:r>
    </w:p>
    <w:p w:rsidR="00FC16F7" w:rsidRPr="00956FF8" w:rsidRDefault="00FC16F7" w:rsidP="00FC16F7">
      <w:pPr>
        <w:rPr>
          <w:rFonts w:cstheme="minorHAnsi"/>
        </w:rPr>
      </w:pPr>
      <w:r w:rsidRPr="00956FF8">
        <w:rPr>
          <w:rFonts w:cstheme="minorHAnsi"/>
        </w:rPr>
        <w:t>Prije same aktivnosti i/ili rješavanja zadataka u prvi stupac napiši važne stvari koje ćeš procjenjivati dok budeš obavljao/obavljala aktivnost i/ili rješavao/rješavala zadatak.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FC16F7" w:rsidRPr="00956FF8" w:rsidTr="00914047">
        <w:tc>
          <w:tcPr>
            <w:tcW w:w="4644" w:type="dxa"/>
            <w:shd w:val="clear" w:color="auto" w:fill="D9D9D9" w:themeFill="background1" w:themeFillShade="D9"/>
          </w:tcPr>
          <w:p w:rsidR="00FC16F7" w:rsidRPr="00956FF8" w:rsidRDefault="00FC16F7" w:rsidP="00914047">
            <w:pPr>
              <w:jc w:val="center"/>
              <w:rPr>
                <w:rFonts w:cstheme="minorHAnsi"/>
              </w:rPr>
            </w:pPr>
            <w:r w:rsidRPr="00956FF8">
              <w:rPr>
                <w:rFonts w:cstheme="minorHAnsi"/>
              </w:rPr>
              <w:t>Što pratiš u svojem radu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:rsidR="00FC16F7" w:rsidRPr="00956FF8" w:rsidRDefault="00FC16F7" w:rsidP="00914047">
            <w:pPr>
              <w:jc w:val="center"/>
              <w:rPr>
                <w:rFonts w:cstheme="minorHAnsi"/>
              </w:rPr>
            </w:pPr>
            <w:r w:rsidRPr="00956FF8">
              <w:rPr>
                <w:rFonts w:cstheme="minorHAnsi"/>
              </w:rPr>
              <w:t>+ / –</w:t>
            </w:r>
          </w:p>
        </w:tc>
      </w:tr>
      <w:tr w:rsidR="00FC16F7" w:rsidRPr="00956FF8" w:rsidTr="00914047"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</w:tr>
      <w:tr w:rsidR="00FC16F7" w:rsidRPr="00956FF8" w:rsidTr="00914047"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</w:tr>
      <w:tr w:rsidR="00FC16F7" w:rsidRPr="00956FF8" w:rsidTr="00914047"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</w:tr>
      <w:tr w:rsidR="00FC16F7" w:rsidRPr="00956FF8" w:rsidTr="00914047"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</w:tr>
      <w:tr w:rsidR="00FC16F7" w:rsidRPr="00956FF8" w:rsidTr="00914047"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</w:tr>
      <w:tr w:rsidR="00FC16F7" w:rsidRPr="00956FF8" w:rsidTr="00914047"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464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</w:tr>
    </w:tbl>
    <w:p w:rsidR="00FC16F7" w:rsidRDefault="00FC16F7" w:rsidP="00B20613">
      <w:pPr>
        <w:spacing w:before="240"/>
        <w:rPr>
          <w:rFonts w:cstheme="minorHAnsi"/>
          <w:b/>
        </w:rPr>
      </w:pPr>
    </w:p>
    <w:p w:rsidR="00FC16F7" w:rsidRPr="00E63D42" w:rsidRDefault="00FC16F7" w:rsidP="00FC16F7">
      <w:pPr>
        <w:rPr>
          <w:rFonts w:cstheme="minorHAnsi"/>
          <w:b/>
        </w:rPr>
      </w:pPr>
      <w:r>
        <w:rPr>
          <w:rFonts w:cstheme="minorHAnsi"/>
          <w:b/>
        </w:rPr>
        <w:t xml:space="preserve">5. </w:t>
      </w:r>
      <w:r w:rsidRPr="00E63D42">
        <w:rPr>
          <w:rFonts w:cstheme="minorHAnsi"/>
          <w:b/>
        </w:rPr>
        <w:t>Izlazna kartica 3-2-1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FC16F7" w:rsidRPr="00956FF8" w:rsidTr="00914047">
        <w:tc>
          <w:tcPr>
            <w:tcW w:w="9288" w:type="dxa"/>
            <w:shd w:val="clear" w:color="auto" w:fill="D9D9D9" w:themeFill="background1" w:themeFillShade="D9"/>
          </w:tcPr>
          <w:p w:rsidR="00FC16F7" w:rsidRPr="00956FF8" w:rsidRDefault="00FC16F7" w:rsidP="00914047">
            <w:pPr>
              <w:rPr>
                <w:rFonts w:cstheme="minorHAnsi"/>
              </w:rPr>
            </w:pPr>
            <w:r w:rsidRPr="00956FF8">
              <w:rPr>
                <w:rFonts w:cstheme="minorHAnsi"/>
              </w:rPr>
              <w:t>Aktivnost 3-2-1: Dragi učenici procijenite svoje znanje nakon sata na temu: Kemijska svojstva tvari</w:t>
            </w:r>
          </w:p>
          <w:p w:rsidR="00FC16F7" w:rsidRPr="00956FF8" w:rsidRDefault="00FC16F7" w:rsidP="00914047">
            <w:pPr>
              <w:rPr>
                <w:rFonts w:cstheme="minorHAnsi"/>
              </w:rPr>
            </w:pPr>
          </w:p>
        </w:tc>
      </w:tr>
      <w:tr w:rsidR="00FC16F7" w:rsidRPr="00956FF8" w:rsidTr="00914047">
        <w:tc>
          <w:tcPr>
            <w:tcW w:w="9288" w:type="dxa"/>
          </w:tcPr>
          <w:p w:rsidR="00FC16F7" w:rsidRPr="00956FF8" w:rsidRDefault="00FC16F7" w:rsidP="00914047">
            <w:pPr>
              <w:rPr>
                <w:rFonts w:cstheme="minorHAnsi"/>
              </w:rPr>
            </w:pPr>
            <w:r w:rsidRPr="00956FF8">
              <w:rPr>
                <w:rFonts w:cstheme="minorHAnsi"/>
              </w:rPr>
              <w:t xml:space="preserve">I. </w:t>
            </w:r>
            <w:r w:rsidRPr="00956FF8">
              <w:rPr>
                <w:rFonts w:cstheme="minorHAnsi"/>
                <w:b/>
                <w:u w:val="single"/>
              </w:rPr>
              <w:t>Tri</w:t>
            </w:r>
            <w:r w:rsidRPr="00956FF8">
              <w:rPr>
                <w:rFonts w:cstheme="minorHAnsi"/>
              </w:rPr>
              <w:t xml:space="preserve"> informacije koje </w:t>
            </w:r>
            <w:r w:rsidRPr="00956FF8">
              <w:rPr>
                <w:rFonts w:cstheme="minorHAnsi"/>
                <w:u w:val="single"/>
              </w:rPr>
              <w:t>mislim da znam</w:t>
            </w:r>
            <w:r w:rsidRPr="00956FF8">
              <w:rPr>
                <w:rFonts w:cstheme="minorHAnsi"/>
              </w:rPr>
              <w:t>:</w:t>
            </w:r>
          </w:p>
          <w:p w:rsidR="00FC16F7" w:rsidRPr="00956FF8" w:rsidRDefault="00FC16F7" w:rsidP="00914047">
            <w:pPr>
              <w:rPr>
                <w:rFonts w:cstheme="minorHAnsi"/>
              </w:rPr>
            </w:pPr>
          </w:p>
        </w:tc>
      </w:tr>
      <w:tr w:rsidR="00FC16F7" w:rsidRPr="00956FF8" w:rsidTr="00914047">
        <w:trPr>
          <w:trHeight w:val="567"/>
        </w:trPr>
        <w:tc>
          <w:tcPr>
            <w:tcW w:w="9288" w:type="dxa"/>
          </w:tcPr>
          <w:p w:rsidR="00FC16F7" w:rsidRPr="00956FF8" w:rsidRDefault="00FC16F7" w:rsidP="00914047">
            <w:pPr>
              <w:rPr>
                <w:rFonts w:cstheme="minorHAnsi"/>
              </w:rPr>
            </w:pPr>
            <w:r w:rsidRPr="00956FF8">
              <w:rPr>
                <w:rFonts w:cstheme="minorHAnsi"/>
              </w:rPr>
              <w:t>1.</w:t>
            </w:r>
          </w:p>
        </w:tc>
      </w:tr>
      <w:tr w:rsidR="00FC16F7" w:rsidRPr="00956FF8" w:rsidTr="00914047">
        <w:trPr>
          <w:trHeight w:val="567"/>
        </w:trPr>
        <w:tc>
          <w:tcPr>
            <w:tcW w:w="9288" w:type="dxa"/>
          </w:tcPr>
          <w:p w:rsidR="00FC16F7" w:rsidRPr="00956FF8" w:rsidRDefault="00FC16F7" w:rsidP="00914047">
            <w:pPr>
              <w:rPr>
                <w:rFonts w:cstheme="minorHAnsi"/>
              </w:rPr>
            </w:pPr>
            <w:r w:rsidRPr="00956FF8">
              <w:rPr>
                <w:rFonts w:cstheme="minorHAnsi"/>
              </w:rPr>
              <w:t>2.</w:t>
            </w:r>
          </w:p>
        </w:tc>
      </w:tr>
      <w:tr w:rsidR="00FC16F7" w:rsidRPr="00956FF8" w:rsidTr="00914047">
        <w:trPr>
          <w:trHeight w:val="567"/>
        </w:trPr>
        <w:tc>
          <w:tcPr>
            <w:tcW w:w="9288" w:type="dxa"/>
          </w:tcPr>
          <w:p w:rsidR="00FC16F7" w:rsidRPr="00956FF8" w:rsidRDefault="00FC16F7" w:rsidP="00914047">
            <w:pPr>
              <w:rPr>
                <w:rFonts w:cstheme="minorHAnsi"/>
              </w:rPr>
            </w:pPr>
            <w:r w:rsidRPr="00956FF8">
              <w:rPr>
                <w:rFonts w:cstheme="minorHAnsi"/>
              </w:rPr>
              <w:t>3.</w:t>
            </w:r>
          </w:p>
        </w:tc>
      </w:tr>
      <w:tr w:rsidR="00FC16F7" w:rsidRPr="00956FF8" w:rsidTr="00914047">
        <w:tc>
          <w:tcPr>
            <w:tcW w:w="9288" w:type="dxa"/>
          </w:tcPr>
          <w:p w:rsidR="00FC16F7" w:rsidRPr="00956FF8" w:rsidRDefault="00FC16F7" w:rsidP="00914047">
            <w:pPr>
              <w:spacing w:line="600" w:lineRule="auto"/>
              <w:rPr>
                <w:rFonts w:cstheme="minorHAnsi"/>
              </w:rPr>
            </w:pPr>
            <w:r w:rsidRPr="00956FF8">
              <w:rPr>
                <w:rFonts w:cstheme="minorHAnsi"/>
              </w:rPr>
              <w:t xml:space="preserve">II. </w:t>
            </w:r>
            <w:r w:rsidRPr="00956FF8">
              <w:rPr>
                <w:rFonts w:cstheme="minorHAnsi"/>
                <w:b/>
                <w:u w:val="single"/>
              </w:rPr>
              <w:t>Dvije</w:t>
            </w:r>
            <w:r w:rsidRPr="00956FF8">
              <w:rPr>
                <w:rFonts w:cstheme="minorHAnsi"/>
              </w:rPr>
              <w:t xml:space="preserve"> informacije koje su mi </w:t>
            </w:r>
            <w:r w:rsidRPr="00956FF8">
              <w:rPr>
                <w:rFonts w:cstheme="minorHAnsi"/>
                <w:u w:val="single"/>
              </w:rPr>
              <w:t>nejasne</w:t>
            </w:r>
            <w:r w:rsidRPr="00956FF8">
              <w:rPr>
                <w:rFonts w:cstheme="minorHAnsi"/>
              </w:rPr>
              <w:t xml:space="preserve">/ </w:t>
            </w:r>
            <w:r w:rsidRPr="00956FF8">
              <w:rPr>
                <w:rFonts w:cstheme="minorHAnsi"/>
                <w:u w:val="single"/>
              </w:rPr>
              <w:t>ne znam ih</w:t>
            </w:r>
            <w:r w:rsidRPr="00956FF8">
              <w:rPr>
                <w:rFonts w:cstheme="minorHAnsi"/>
              </w:rPr>
              <w:t>:</w:t>
            </w:r>
          </w:p>
        </w:tc>
      </w:tr>
      <w:tr w:rsidR="00FC16F7" w:rsidRPr="00956FF8" w:rsidTr="00914047">
        <w:trPr>
          <w:trHeight w:val="567"/>
        </w:trPr>
        <w:tc>
          <w:tcPr>
            <w:tcW w:w="9288" w:type="dxa"/>
          </w:tcPr>
          <w:p w:rsidR="00FC16F7" w:rsidRPr="00956FF8" w:rsidRDefault="00FC16F7" w:rsidP="00914047">
            <w:pPr>
              <w:rPr>
                <w:rFonts w:cstheme="minorHAnsi"/>
              </w:rPr>
            </w:pPr>
            <w:r w:rsidRPr="00956FF8">
              <w:rPr>
                <w:rFonts w:cstheme="minorHAnsi"/>
              </w:rPr>
              <w:t>1.</w:t>
            </w:r>
          </w:p>
        </w:tc>
      </w:tr>
      <w:tr w:rsidR="00FC16F7" w:rsidRPr="00956FF8" w:rsidTr="00914047">
        <w:trPr>
          <w:trHeight w:val="567"/>
        </w:trPr>
        <w:tc>
          <w:tcPr>
            <w:tcW w:w="9288" w:type="dxa"/>
          </w:tcPr>
          <w:p w:rsidR="00FC16F7" w:rsidRPr="00956FF8" w:rsidRDefault="00FC16F7" w:rsidP="00914047">
            <w:pPr>
              <w:rPr>
                <w:rFonts w:cstheme="minorHAnsi"/>
              </w:rPr>
            </w:pPr>
            <w:r w:rsidRPr="00956FF8">
              <w:rPr>
                <w:rFonts w:cstheme="minorHAnsi"/>
              </w:rPr>
              <w:lastRenderedPageBreak/>
              <w:t>2.</w:t>
            </w:r>
          </w:p>
        </w:tc>
      </w:tr>
      <w:tr w:rsidR="00FC16F7" w:rsidRPr="00956FF8" w:rsidTr="00914047">
        <w:tc>
          <w:tcPr>
            <w:tcW w:w="9288" w:type="dxa"/>
          </w:tcPr>
          <w:p w:rsidR="00FC16F7" w:rsidRPr="00956FF8" w:rsidRDefault="00FC16F7" w:rsidP="00914047">
            <w:pPr>
              <w:spacing w:line="600" w:lineRule="auto"/>
              <w:rPr>
                <w:rFonts w:cstheme="minorHAnsi"/>
              </w:rPr>
            </w:pPr>
            <w:r w:rsidRPr="00956FF8">
              <w:rPr>
                <w:rFonts w:cstheme="minorHAnsi"/>
              </w:rPr>
              <w:t xml:space="preserve">III. </w:t>
            </w:r>
            <w:r w:rsidRPr="00956FF8">
              <w:rPr>
                <w:rFonts w:cstheme="minorHAnsi"/>
                <w:b/>
                <w:u w:val="single"/>
              </w:rPr>
              <w:t xml:space="preserve">Jednu </w:t>
            </w:r>
            <w:r w:rsidRPr="00956FF8">
              <w:rPr>
                <w:rFonts w:cstheme="minorHAnsi"/>
              </w:rPr>
              <w:t>informaciju u koju sam potpuno siguran/na:</w:t>
            </w:r>
          </w:p>
          <w:p w:rsidR="00FC16F7" w:rsidRPr="00956FF8" w:rsidRDefault="00FC16F7" w:rsidP="00914047">
            <w:pPr>
              <w:rPr>
                <w:rFonts w:cstheme="minorHAnsi"/>
              </w:rPr>
            </w:pPr>
          </w:p>
        </w:tc>
      </w:tr>
      <w:tr w:rsidR="00FC16F7" w:rsidRPr="00956FF8" w:rsidTr="00914047">
        <w:trPr>
          <w:trHeight w:val="567"/>
        </w:trPr>
        <w:tc>
          <w:tcPr>
            <w:tcW w:w="9288" w:type="dxa"/>
          </w:tcPr>
          <w:p w:rsidR="00FC16F7" w:rsidRPr="00956FF8" w:rsidRDefault="00FC16F7" w:rsidP="00914047">
            <w:pPr>
              <w:rPr>
                <w:rFonts w:cstheme="minorHAnsi"/>
              </w:rPr>
            </w:pPr>
            <w:r w:rsidRPr="00956FF8">
              <w:rPr>
                <w:rFonts w:cstheme="minorHAnsi"/>
              </w:rPr>
              <w:t>1.</w:t>
            </w:r>
          </w:p>
        </w:tc>
      </w:tr>
    </w:tbl>
    <w:p w:rsidR="00FC16F7" w:rsidRPr="00956FF8" w:rsidRDefault="00FC16F7" w:rsidP="00FC16F7">
      <w:pPr>
        <w:rPr>
          <w:rFonts w:cstheme="minorHAnsi"/>
        </w:rPr>
      </w:pPr>
    </w:p>
    <w:p w:rsidR="00FC16F7" w:rsidRPr="00E63D42" w:rsidRDefault="00FC16F7" w:rsidP="00FC16F7">
      <w:pPr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6. </w:t>
      </w:r>
      <w:r w:rsidRPr="00E63D42">
        <w:rPr>
          <w:rFonts w:cstheme="minorHAnsi"/>
          <w:b/>
          <w:color w:val="000000"/>
        </w:rPr>
        <w:t xml:space="preserve">Primjer liste za vrednovanje i </w:t>
      </w:r>
      <w:proofErr w:type="spellStart"/>
      <w:r w:rsidRPr="00E63D42">
        <w:rPr>
          <w:rFonts w:cstheme="minorHAnsi"/>
          <w:b/>
          <w:color w:val="000000"/>
        </w:rPr>
        <w:t>samovrednovanje</w:t>
      </w:r>
      <w:proofErr w:type="spellEnd"/>
      <w:r w:rsidRPr="00E63D42">
        <w:rPr>
          <w:rFonts w:cstheme="minorHAnsi"/>
          <w:b/>
          <w:color w:val="000000"/>
        </w:rPr>
        <w:t xml:space="preserve"> grafičkog organizatora znanja</w:t>
      </w:r>
    </w:p>
    <w:tbl>
      <w:tblPr>
        <w:tblStyle w:val="TableGrid"/>
        <w:tblW w:w="0" w:type="auto"/>
        <w:tblLook w:val="04A0"/>
      </w:tblPr>
      <w:tblGrid>
        <w:gridCol w:w="1857"/>
        <w:gridCol w:w="1857"/>
        <w:gridCol w:w="1858"/>
        <w:gridCol w:w="1858"/>
        <w:gridCol w:w="1858"/>
      </w:tblGrid>
      <w:tr w:rsidR="00FC16F7" w:rsidRPr="00956FF8" w:rsidTr="00914047">
        <w:tc>
          <w:tcPr>
            <w:tcW w:w="1857" w:type="dxa"/>
            <w:shd w:val="clear" w:color="auto" w:fill="D9D9D9" w:themeFill="background1" w:themeFillShade="D9"/>
          </w:tcPr>
          <w:p w:rsidR="00FC16F7" w:rsidRPr="00956FF8" w:rsidRDefault="00FC16F7" w:rsidP="00914047">
            <w:pPr>
              <w:jc w:val="center"/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Što vrednujem</w:t>
            </w:r>
          </w:p>
        </w:tc>
        <w:tc>
          <w:tcPr>
            <w:tcW w:w="1857" w:type="dxa"/>
            <w:shd w:val="clear" w:color="auto" w:fill="D9D9D9" w:themeFill="background1" w:themeFillShade="D9"/>
          </w:tcPr>
          <w:p w:rsidR="00FC16F7" w:rsidRPr="00956FF8" w:rsidRDefault="00FC16F7" w:rsidP="00914047">
            <w:pPr>
              <w:jc w:val="center"/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Kriterij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FC16F7" w:rsidRPr="00956FF8" w:rsidRDefault="00FC16F7" w:rsidP="00914047">
            <w:pPr>
              <w:jc w:val="center"/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Potpuno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FC16F7" w:rsidRPr="00956FF8" w:rsidRDefault="00FC16F7" w:rsidP="00914047">
            <w:pPr>
              <w:jc w:val="center"/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Djelomično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FC16F7" w:rsidRPr="00956FF8" w:rsidRDefault="00FC16F7" w:rsidP="00914047">
            <w:pPr>
              <w:jc w:val="center"/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Nije još</w:t>
            </w:r>
          </w:p>
        </w:tc>
      </w:tr>
      <w:tr w:rsidR="00FC16F7" w:rsidRPr="00956FF8" w:rsidTr="00914047">
        <w:tc>
          <w:tcPr>
            <w:tcW w:w="1857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Podatci</w:t>
            </w:r>
          </w:p>
        </w:tc>
        <w:tc>
          <w:tcPr>
            <w:tcW w:w="1857" w:type="dxa"/>
          </w:tcPr>
          <w:p w:rsidR="00FC16F7" w:rsidRPr="00956FF8" w:rsidRDefault="00FC16F7" w:rsidP="00914047">
            <w:pPr>
              <w:pStyle w:val="Pa10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FF8">
              <w:rPr>
                <w:rStyle w:val="A172"/>
                <w:rFonts w:asciiTheme="minorHAnsi" w:hAnsiTheme="minorHAnsi" w:cstheme="minorHAnsi"/>
                <w:sz w:val="22"/>
                <w:szCs w:val="22"/>
              </w:rPr>
              <w:t xml:space="preserve">Svi su nužni podatci prikazani točno i jasno. </w:t>
            </w: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</w:tr>
      <w:tr w:rsidR="00FC16F7" w:rsidRPr="00956FF8" w:rsidTr="00914047">
        <w:tc>
          <w:tcPr>
            <w:tcW w:w="1857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Međuodnosi</w:t>
            </w:r>
          </w:p>
        </w:tc>
        <w:tc>
          <w:tcPr>
            <w:tcW w:w="1857" w:type="dxa"/>
          </w:tcPr>
          <w:p w:rsidR="00FC16F7" w:rsidRPr="00956FF8" w:rsidRDefault="00FC16F7" w:rsidP="00914047">
            <w:pPr>
              <w:pStyle w:val="Pa10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FF8">
              <w:rPr>
                <w:rStyle w:val="A172"/>
                <w:rFonts w:asciiTheme="minorHAnsi" w:hAnsiTheme="minorHAnsi" w:cstheme="minorHAnsi"/>
                <w:sz w:val="22"/>
                <w:szCs w:val="22"/>
              </w:rPr>
              <w:t>Zastupljeni su svi potrebni međuodnosi i prikazani točno i jasno.</w:t>
            </w: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</w:tr>
      <w:tr w:rsidR="00FC16F7" w:rsidRPr="00956FF8" w:rsidTr="00914047">
        <w:tc>
          <w:tcPr>
            <w:tcW w:w="1857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Razumijevanje</w:t>
            </w:r>
          </w:p>
        </w:tc>
        <w:tc>
          <w:tcPr>
            <w:tcW w:w="1857" w:type="dxa"/>
          </w:tcPr>
          <w:p w:rsidR="00FC16F7" w:rsidRPr="00956FF8" w:rsidRDefault="00FC16F7" w:rsidP="00914047">
            <w:pPr>
              <w:pStyle w:val="Pa10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FF8">
              <w:rPr>
                <w:rStyle w:val="A172"/>
                <w:rFonts w:asciiTheme="minorHAnsi" w:hAnsiTheme="minorHAnsi" w:cstheme="minorHAnsi"/>
                <w:sz w:val="22"/>
                <w:szCs w:val="22"/>
              </w:rPr>
              <w:t xml:space="preserve">Pokazuje razumijevanje zadane teme, odnosa i srodnih sadržaja. </w:t>
            </w: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</w:tr>
      <w:tr w:rsidR="00FC16F7" w:rsidRPr="00956FF8" w:rsidTr="00914047">
        <w:tc>
          <w:tcPr>
            <w:tcW w:w="1857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Prikaz</w:t>
            </w:r>
          </w:p>
        </w:tc>
        <w:tc>
          <w:tcPr>
            <w:tcW w:w="1857" w:type="dxa"/>
          </w:tcPr>
          <w:p w:rsidR="00FC16F7" w:rsidRPr="00956FF8" w:rsidRDefault="00FC16F7" w:rsidP="00914047">
            <w:pPr>
              <w:pStyle w:val="Pa10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FF8">
              <w:rPr>
                <w:rStyle w:val="A172"/>
                <w:rFonts w:asciiTheme="minorHAnsi" w:hAnsiTheme="minorHAnsi" w:cstheme="minorHAnsi"/>
                <w:sz w:val="22"/>
                <w:szCs w:val="22"/>
              </w:rPr>
              <w:t xml:space="preserve">Podatci su prikazani na način koji je lako slijediti. </w:t>
            </w: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</w:tr>
      <w:tr w:rsidR="00FC16F7" w:rsidRPr="00956FF8" w:rsidTr="00914047">
        <w:tc>
          <w:tcPr>
            <w:tcW w:w="1857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Uređenje</w:t>
            </w:r>
          </w:p>
        </w:tc>
        <w:tc>
          <w:tcPr>
            <w:tcW w:w="1857" w:type="dxa"/>
          </w:tcPr>
          <w:p w:rsidR="00FC16F7" w:rsidRPr="00956FF8" w:rsidRDefault="00FC16F7" w:rsidP="00914047">
            <w:pPr>
              <w:pStyle w:val="Pa10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FF8">
              <w:rPr>
                <w:rStyle w:val="A172"/>
                <w:rFonts w:asciiTheme="minorHAnsi" w:hAnsiTheme="minorHAnsi" w:cstheme="minorHAnsi"/>
                <w:sz w:val="22"/>
                <w:szCs w:val="22"/>
              </w:rPr>
              <w:t xml:space="preserve">Boje i grafika pridonose razumijevanju. </w:t>
            </w: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</w:tr>
      <w:tr w:rsidR="00FC16F7" w:rsidRPr="00956FF8" w:rsidTr="00914047">
        <w:tc>
          <w:tcPr>
            <w:tcW w:w="1857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Tekst</w:t>
            </w:r>
          </w:p>
        </w:tc>
        <w:tc>
          <w:tcPr>
            <w:tcW w:w="1857" w:type="dxa"/>
          </w:tcPr>
          <w:p w:rsidR="00FC16F7" w:rsidRPr="00956FF8" w:rsidRDefault="00FC16F7" w:rsidP="00914047">
            <w:pPr>
              <w:pStyle w:val="Pa10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FF8">
              <w:rPr>
                <w:rStyle w:val="A172"/>
                <w:rFonts w:asciiTheme="minorHAnsi" w:hAnsiTheme="minorHAnsi" w:cstheme="minorHAnsi"/>
                <w:sz w:val="22"/>
                <w:szCs w:val="22"/>
              </w:rPr>
              <w:t xml:space="preserve">Poštovana su pravopisna i gramatička pravila. </w:t>
            </w: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</w:tr>
      <w:tr w:rsidR="00FC16F7" w:rsidRPr="00956FF8" w:rsidTr="00914047">
        <w:tc>
          <w:tcPr>
            <w:tcW w:w="1857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  <w:r w:rsidRPr="00956FF8">
              <w:rPr>
                <w:rFonts w:cstheme="minorHAnsi"/>
                <w:color w:val="000000"/>
              </w:rPr>
              <w:t>Urednost</w:t>
            </w:r>
          </w:p>
        </w:tc>
        <w:tc>
          <w:tcPr>
            <w:tcW w:w="1857" w:type="dxa"/>
          </w:tcPr>
          <w:p w:rsidR="00FC16F7" w:rsidRPr="00956FF8" w:rsidRDefault="00FC16F7" w:rsidP="00914047">
            <w:pPr>
              <w:pStyle w:val="Pa10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6FF8">
              <w:rPr>
                <w:rStyle w:val="A172"/>
                <w:rFonts w:asciiTheme="minorHAnsi" w:hAnsiTheme="minorHAnsi" w:cstheme="minorHAnsi"/>
                <w:sz w:val="22"/>
                <w:szCs w:val="22"/>
              </w:rPr>
              <w:t xml:space="preserve">Prikaz i tekstovi uredni su i čitki. </w:t>
            </w: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  <w:tc>
          <w:tcPr>
            <w:tcW w:w="1858" w:type="dxa"/>
          </w:tcPr>
          <w:p w:rsidR="00FC16F7" w:rsidRPr="00956FF8" w:rsidRDefault="00FC16F7" w:rsidP="00914047">
            <w:pPr>
              <w:rPr>
                <w:rFonts w:cstheme="minorHAnsi"/>
                <w:color w:val="000000"/>
              </w:rPr>
            </w:pPr>
          </w:p>
        </w:tc>
      </w:tr>
    </w:tbl>
    <w:p w:rsidR="00FC16F7" w:rsidRPr="00956FF8" w:rsidRDefault="00FC16F7" w:rsidP="00FC16F7">
      <w:pPr>
        <w:rPr>
          <w:rFonts w:cstheme="minorHAnsi"/>
        </w:rPr>
      </w:pPr>
    </w:p>
    <w:p w:rsidR="00B20613" w:rsidRDefault="00B20613">
      <w:pPr>
        <w:rPr>
          <w:rFonts w:eastAsia="Times New Roman" w:cstheme="minorHAnsi"/>
          <w:b/>
          <w:iCs/>
          <w:lang w:eastAsia="hr-HR"/>
        </w:rPr>
      </w:pPr>
      <w:bookmarkStart w:id="2" w:name="_Hlk15381923"/>
      <w:r>
        <w:rPr>
          <w:rFonts w:eastAsia="Times New Roman" w:cstheme="minorHAnsi"/>
          <w:b/>
          <w:iCs/>
          <w:lang w:eastAsia="hr-HR"/>
        </w:rPr>
        <w:br w:type="page"/>
      </w:r>
    </w:p>
    <w:p w:rsidR="00FC16F7" w:rsidRPr="00E63D42" w:rsidRDefault="00FC16F7" w:rsidP="00FC16F7">
      <w:pPr>
        <w:shd w:val="clear" w:color="auto" w:fill="FFFFFF"/>
        <w:spacing w:after="150" w:line="240" w:lineRule="auto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iCs/>
          <w:lang w:eastAsia="hr-HR"/>
        </w:rPr>
        <w:lastRenderedPageBreak/>
        <w:t xml:space="preserve">7. </w:t>
      </w:r>
      <w:r w:rsidRPr="00E63D42">
        <w:rPr>
          <w:rFonts w:eastAsia="Times New Roman" w:cstheme="minorHAnsi"/>
          <w:b/>
          <w:iCs/>
          <w:lang w:eastAsia="hr-HR"/>
        </w:rPr>
        <w:t xml:space="preserve">Lista za procjenu za </w:t>
      </w:r>
      <w:proofErr w:type="spellStart"/>
      <w:r w:rsidRPr="00E63D42">
        <w:rPr>
          <w:rFonts w:eastAsia="Times New Roman" w:cstheme="minorHAnsi"/>
          <w:b/>
          <w:iCs/>
          <w:lang w:eastAsia="hr-HR"/>
        </w:rPr>
        <w:t>samovrednovanje</w:t>
      </w:r>
      <w:proofErr w:type="spellEnd"/>
      <w:r w:rsidRPr="00E63D42">
        <w:rPr>
          <w:rFonts w:eastAsia="Times New Roman" w:cstheme="minorHAnsi"/>
          <w:b/>
          <w:iCs/>
          <w:lang w:eastAsia="hr-HR"/>
        </w:rPr>
        <w:t xml:space="preserve"> i vršnjačko vrednovanje tijekom izvođenja pokusa</w:t>
      </w:r>
      <w:r w:rsidRPr="00E63D42">
        <w:rPr>
          <w:rFonts w:eastAsia="Times New Roman" w:cstheme="minorHAnsi"/>
          <w:b/>
          <w:lang w:eastAsia="hr-HR"/>
        </w:rPr>
        <w:br/>
      </w:r>
    </w:p>
    <w:tbl>
      <w:tblPr>
        <w:tblpPr w:leftFromText="180" w:rightFromText="180" w:vertAnchor="text" w:tblpY="1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5"/>
        <w:gridCol w:w="3413"/>
        <w:gridCol w:w="3402"/>
      </w:tblGrid>
      <w:tr w:rsidR="00FC16F7" w:rsidRPr="00956FF8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FC16F7" w:rsidRPr="00956FF8" w:rsidRDefault="00FC16F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 w:rsidRPr="00956FF8">
              <w:rPr>
                <w:rFonts w:eastAsia="Times New Roman" w:cstheme="minorHAnsi"/>
                <w:b/>
                <w:bCs/>
                <w:lang w:val="en-US" w:eastAsia="hr-HR"/>
              </w:rPr>
              <w:t>Elementi</w:t>
            </w:r>
            <w:proofErr w:type="spellEnd"/>
            <w:r w:rsidRPr="00956FF8">
              <w:rPr>
                <w:rFonts w:eastAsia="Times New Roman" w:cstheme="minorHAnsi"/>
                <w:b/>
                <w:bCs/>
                <w:lang w:val="en-US" w:eastAsia="hr-HR"/>
              </w:rPr>
              <w:t xml:space="preserve"> </w:t>
            </w:r>
            <w:proofErr w:type="spellStart"/>
            <w:r w:rsidRPr="00956FF8">
              <w:rPr>
                <w:rFonts w:eastAsia="Times New Roman" w:cstheme="minorHAnsi"/>
                <w:b/>
                <w:bCs/>
                <w:lang w:val="en-US" w:eastAsia="hr-HR"/>
              </w:rPr>
              <w:t>za</w:t>
            </w:r>
            <w:proofErr w:type="spellEnd"/>
            <w:r w:rsidRPr="00956FF8">
              <w:rPr>
                <w:rFonts w:eastAsia="Times New Roman" w:cstheme="minorHAnsi"/>
                <w:b/>
                <w:bCs/>
                <w:lang w:val="en-US" w:eastAsia="hr-HR"/>
              </w:rPr>
              <w:t xml:space="preserve"> </w:t>
            </w:r>
            <w:proofErr w:type="spellStart"/>
            <w:r w:rsidRPr="00956FF8">
              <w:rPr>
                <w:rFonts w:eastAsia="Times New Roman" w:cstheme="minorHAnsi"/>
                <w:b/>
                <w:bCs/>
                <w:lang w:val="en-US" w:eastAsia="hr-HR"/>
              </w:rPr>
              <w:t>procjenu</w:t>
            </w:r>
            <w:proofErr w:type="spellEnd"/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FC16F7" w:rsidRPr="00956FF8" w:rsidRDefault="00FC16F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56FF8">
              <w:rPr>
                <w:rFonts w:eastAsia="Times New Roman" w:cstheme="minorHAnsi"/>
                <w:b/>
                <w:bCs/>
                <w:lang w:eastAsia="hr-HR"/>
              </w:rPr>
              <w:t>Učenik 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FC16F7" w:rsidRPr="00956FF8" w:rsidRDefault="00FC16F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 w:rsidRPr="00956FF8">
              <w:rPr>
                <w:rFonts w:eastAsia="Times New Roman" w:cstheme="minorHAnsi"/>
                <w:b/>
                <w:bCs/>
                <w:lang w:val="en-US" w:eastAsia="hr-HR"/>
              </w:rPr>
              <w:t>Učenik</w:t>
            </w:r>
            <w:proofErr w:type="spellEnd"/>
            <w:r w:rsidRPr="00956FF8">
              <w:rPr>
                <w:rFonts w:eastAsia="Times New Roman" w:cstheme="minorHAnsi"/>
                <w:b/>
                <w:bCs/>
                <w:lang w:val="en-US" w:eastAsia="hr-HR"/>
              </w:rPr>
              <w:t xml:space="preserve"> 2</w:t>
            </w:r>
          </w:p>
        </w:tc>
      </w:tr>
      <w:tr w:rsidR="00FC16F7" w:rsidRPr="00956FF8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6F7" w:rsidRPr="00956FF8" w:rsidRDefault="00FC16F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56FF8">
              <w:rPr>
                <w:rFonts w:eastAsia="Times New Roman" w:cstheme="minorHAnsi"/>
                <w:lang w:eastAsia="hr-HR"/>
              </w:rPr>
              <w:t>Primjena mjera opreza i sigurnosti pri radu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6F7" w:rsidRPr="00956FF8" w:rsidRDefault="00FC16F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956FF8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6F7" w:rsidRPr="00956FF8" w:rsidRDefault="00FC16F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956FF8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FC16F7" w:rsidRPr="00956FF8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6F7" w:rsidRPr="00956FF8" w:rsidRDefault="00FC16F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56FF8">
              <w:rPr>
                <w:rFonts w:eastAsia="Times New Roman" w:cstheme="minorHAnsi"/>
                <w:lang w:eastAsia="hr-HR"/>
              </w:rPr>
              <w:t>Rukovanje laboratorijskim priborom i kemikalijama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6F7" w:rsidRPr="00956FF8" w:rsidRDefault="00FC16F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956FF8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6F7" w:rsidRPr="00956FF8" w:rsidRDefault="00FC16F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956FF8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FC16F7" w:rsidRPr="00956FF8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6F7" w:rsidRPr="00956FF8" w:rsidRDefault="00FC16F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56FF8">
              <w:rPr>
                <w:rFonts w:eastAsia="Times New Roman" w:cstheme="minorHAnsi"/>
                <w:lang w:eastAsia="hr-HR"/>
              </w:rPr>
              <w:t>Tehnike mjerenja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6F7" w:rsidRPr="00956FF8" w:rsidRDefault="00FC16F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956FF8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6F7" w:rsidRPr="00956FF8" w:rsidRDefault="00FC16F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956FF8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FC16F7" w:rsidRPr="00956FF8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6F7" w:rsidRPr="00956FF8" w:rsidRDefault="00FC16F7" w:rsidP="0091404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56FF8">
              <w:rPr>
                <w:rFonts w:eastAsia="Times New Roman" w:cstheme="minorHAnsi"/>
                <w:lang w:eastAsia="hr-HR"/>
              </w:rPr>
              <w:t>Preciznost pri radu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6F7" w:rsidRPr="00956FF8" w:rsidRDefault="00FC16F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956FF8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6F7" w:rsidRPr="00956FF8" w:rsidRDefault="00FC16F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956FF8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FC16F7" w:rsidRPr="00956FF8" w:rsidTr="0091404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6F7" w:rsidRPr="00956FF8" w:rsidRDefault="00FC16F7" w:rsidP="00914047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56FF8">
              <w:rPr>
                <w:rFonts w:eastAsia="Times New Roman" w:cstheme="minorHAnsi"/>
                <w:lang w:eastAsia="hr-HR"/>
              </w:rPr>
              <w:t>Urednost radnog mjesta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6F7" w:rsidRPr="00956FF8" w:rsidRDefault="00FC16F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956FF8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6F7" w:rsidRPr="00956FF8" w:rsidRDefault="00FC16F7" w:rsidP="00914047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956FF8">
              <w:rPr>
                <w:rFonts w:eastAsia="Times New Roman" w:cstheme="minorHAnsi"/>
                <w:lang w:eastAsia="hr-HR"/>
              </w:rPr>
              <w:t> </w:t>
            </w:r>
          </w:p>
        </w:tc>
      </w:tr>
      <w:bookmarkEnd w:id="2"/>
    </w:tbl>
    <w:p w:rsidR="00B20613" w:rsidRPr="00956FF8" w:rsidRDefault="00B20613" w:rsidP="00B20613">
      <w:pPr>
        <w:rPr>
          <w:rFonts w:cstheme="minorHAnsi"/>
        </w:rPr>
      </w:pPr>
    </w:p>
    <w:p w:rsidR="00FC16F7" w:rsidRPr="00E63D42" w:rsidRDefault="00FC16F7" w:rsidP="00FC16F7">
      <w:pPr>
        <w:spacing w:after="0" w:line="240" w:lineRule="auto"/>
        <w:textAlignment w:val="baseline"/>
        <w:rPr>
          <w:rFonts w:eastAsia="Times New Roman" w:cstheme="minorHAnsi"/>
          <w:b/>
          <w:lang w:eastAsia="hr-HR"/>
        </w:rPr>
      </w:pPr>
      <w:bookmarkStart w:id="3" w:name="_Hlk15245711"/>
      <w:r>
        <w:rPr>
          <w:rFonts w:eastAsia="Times New Roman" w:cstheme="minorHAnsi"/>
          <w:b/>
          <w:lang w:eastAsia="hr-HR"/>
        </w:rPr>
        <w:t xml:space="preserve">8. </w:t>
      </w:r>
      <w:r w:rsidRPr="00E63D42">
        <w:rPr>
          <w:rFonts w:eastAsia="Times New Roman" w:cstheme="minorHAnsi"/>
          <w:b/>
          <w:lang w:eastAsia="hr-HR"/>
        </w:rPr>
        <w:t>L</w:t>
      </w:r>
      <w:r w:rsidRPr="00462982">
        <w:rPr>
          <w:rFonts w:eastAsia="Times New Roman" w:cstheme="minorHAnsi"/>
          <w:b/>
          <w:lang w:eastAsia="hr-HR"/>
        </w:rPr>
        <w:t>ist</w:t>
      </w:r>
      <w:r w:rsidRPr="00E63D42">
        <w:rPr>
          <w:rFonts w:eastAsia="Times New Roman" w:cstheme="minorHAnsi"/>
          <w:b/>
          <w:lang w:eastAsia="hr-HR"/>
        </w:rPr>
        <w:t>a</w:t>
      </w:r>
      <w:r w:rsidRPr="00462982">
        <w:rPr>
          <w:rFonts w:eastAsia="Times New Roman" w:cstheme="minorHAnsi"/>
          <w:b/>
          <w:lang w:eastAsia="hr-HR"/>
        </w:rPr>
        <w:t xml:space="preserve"> za </w:t>
      </w:r>
      <w:proofErr w:type="spellStart"/>
      <w:r w:rsidRPr="00462982">
        <w:rPr>
          <w:rFonts w:eastAsia="Times New Roman" w:cstheme="minorHAnsi"/>
          <w:b/>
          <w:lang w:eastAsia="hr-HR"/>
        </w:rPr>
        <w:t>samovrednovanje</w:t>
      </w:r>
      <w:proofErr w:type="spellEnd"/>
      <w:r w:rsidRPr="00462982">
        <w:rPr>
          <w:rFonts w:eastAsia="Times New Roman" w:cstheme="minorHAnsi"/>
          <w:b/>
          <w:lang w:eastAsia="hr-HR"/>
        </w:rPr>
        <w:t xml:space="preserve"> grupnog rada </w:t>
      </w:r>
    </w:p>
    <w:p w:rsidR="00FC16F7" w:rsidRPr="00956FF8" w:rsidRDefault="00FC16F7" w:rsidP="00B20613">
      <w:pPr>
        <w:pStyle w:val="ListParagraph"/>
        <w:spacing w:after="0" w:line="240" w:lineRule="auto"/>
        <w:ind w:left="0"/>
        <w:textAlignment w:val="baseline"/>
        <w:rPr>
          <w:rFonts w:eastAsia="Times New Roman" w:cstheme="minorHAnsi"/>
          <w:lang w:eastAsia="hr-HR"/>
        </w:rPr>
      </w:pPr>
      <w:r w:rsidRPr="00956FF8">
        <w:rPr>
          <w:rFonts w:eastAsia="Times New Roman" w:cstheme="minorHAnsi"/>
          <w:lang w:eastAsia="hr-HR"/>
        </w:rPr>
        <w:t>*koristi se za procjenu uspješnosti grupnog rada u svrhu vrednovanja kao učenje </w:t>
      </w:r>
    </w:p>
    <w:bookmarkEnd w:id="3"/>
    <w:p w:rsidR="00FC16F7" w:rsidRPr="00B20613" w:rsidRDefault="00FC16F7" w:rsidP="00B20613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tbl>
      <w:tblPr>
        <w:tblStyle w:val="TableGrid"/>
        <w:tblW w:w="0" w:type="auto"/>
        <w:tblLook w:val="04A0"/>
      </w:tblPr>
      <w:tblGrid>
        <w:gridCol w:w="3794"/>
        <w:gridCol w:w="850"/>
        <w:gridCol w:w="1560"/>
        <w:gridCol w:w="3084"/>
      </w:tblGrid>
      <w:tr w:rsidR="00FC16F7" w:rsidRPr="00956FF8" w:rsidTr="00914047">
        <w:tc>
          <w:tcPr>
            <w:tcW w:w="3794" w:type="dxa"/>
            <w:shd w:val="clear" w:color="auto" w:fill="D9D9D9" w:themeFill="background1" w:themeFillShade="D9"/>
          </w:tcPr>
          <w:p w:rsidR="00FC16F7" w:rsidRPr="00956FF8" w:rsidRDefault="00FC16F7" w:rsidP="00914047">
            <w:pPr>
              <w:rPr>
                <w:rFonts w:cstheme="minorHAnsi"/>
              </w:rPr>
            </w:pPr>
            <w:bookmarkStart w:id="4" w:name="_Hlk15245727"/>
            <w:r w:rsidRPr="00462982">
              <w:rPr>
                <w:rFonts w:eastAsia="Times New Roman" w:cstheme="minorHAnsi"/>
                <w:b/>
                <w:bCs/>
                <w:lang w:eastAsia="hr-HR"/>
              </w:rPr>
              <w:t>POKAZATELJI</w:t>
            </w:r>
            <w:r w:rsidRPr="00462982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C16F7" w:rsidRPr="00462982" w:rsidRDefault="00FC16F7" w:rsidP="00914047">
            <w:pPr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62982">
              <w:rPr>
                <w:rFonts w:eastAsia="Times New Roman" w:cstheme="minorHAnsi"/>
                <w:b/>
                <w:bCs/>
                <w:lang w:eastAsia="hr-HR"/>
              </w:rPr>
              <w:t>DA</w:t>
            </w:r>
            <w:r w:rsidRPr="00462982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C16F7" w:rsidRPr="00462982" w:rsidRDefault="00FC16F7" w:rsidP="00914047">
            <w:pPr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62982">
              <w:rPr>
                <w:rFonts w:eastAsia="Times New Roman" w:cstheme="minorHAnsi"/>
                <w:b/>
                <w:bCs/>
                <w:lang w:eastAsia="hr-HR"/>
              </w:rPr>
              <w:t>DJELOMIČNO</w:t>
            </w:r>
            <w:r w:rsidRPr="00462982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084" w:type="dxa"/>
            <w:shd w:val="clear" w:color="auto" w:fill="D9D9D9" w:themeFill="background1" w:themeFillShade="D9"/>
          </w:tcPr>
          <w:p w:rsidR="00FC16F7" w:rsidRPr="00462982" w:rsidRDefault="00FC16F7" w:rsidP="00914047">
            <w:pPr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462982">
              <w:rPr>
                <w:rFonts w:eastAsia="Times New Roman" w:cstheme="minorHAnsi"/>
                <w:b/>
                <w:bCs/>
                <w:lang w:eastAsia="hr-HR"/>
              </w:rPr>
              <w:t>TREBA POPRAVITI</w:t>
            </w:r>
            <w:r w:rsidRPr="00462982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FC16F7" w:rsidRPr="00956FF8" w:rsidTr="00914047">
        <w:tc>
          <w:tcPr>
            <w:tcW w:w="3794" w:type="dxa"/>
          </w:tcPr>
          <w:p w:rsidR="00FC16F7" w:rsidRPr="00462982" w:rsidRDefault="00FC16F7" w:rsidP="00B20613">
            <w:pPr>
              <w:spacing w:before="240"/>
              <w:textAlignment w:val="baseline"/>
              <w:rPr>
                <w:rFonts w:eastAsia="Times New Roman" w:cstheme="minorHAnsi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Jesmo li uspješno izvršili zadatak? </w:t>
            </w:r>
          </w:p>
        </w:tc>
        <w:tc>
          <w:tcPr>
            <w:tcW w:w="850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1560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</w:tr>
      <w:tr w:rsidR="00FC16F7" w:rsidRPr="00956FF8" w:rsidTr="00914047">
        <w:tc>
          <w:tcPr>
            <w:tcW w:w="3794" w:type="dxa"/>
          </w:tcPr>
          <w:p w:rsidR="00FC16F7" w:rsidRPr="00462982" w:rsidRDefault="00FC16F7" w:rsidP="00B20613">
            <w:pPr>
              <w:spacing w:before="240"/>
              <w:textAlignment w:val="baseline"/>
              <w:rPr>
                <w:rFonts w:eastAsia="Times New Roman" w:cstheme="minorHAnsi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Je li svaki član grupe dao maksimalan doprinos izvršenju zadatka? </w:t>
            </w:r>
          </w:p>
        </w:tc>
        <w:tc>
          <w:tcPr>
            <w:tcW w:w="850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1560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</w:tr>
      <w:tr w:rsidR="00FC16F7" w:rsidRPr="00956FF8" w:rsidTr="00914047">
        <w:tc>
          <w:tcPr>
            <w:tcW w:w="3794" w:type="dxa"/>
          </w:tcPr>
          <w:p w:rsidR="00FC16F7" w:rsidRPr="00462982" w:rsidRDefault="00FC16F7" w:rsidP="00B20613">
            <w:pPr>
              <w:spacing w:before="240"/>
              <w:textAlignment w:val="baseline"/>
              <w:rPr>
                <w:rFonts w:eastAsia="Times New Roman" w:cstheme="minorHAnsi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Je li zadatak zahtijevao sudjelovanje svih članova grupe? </w:t>
            </w:r>
          </w:p>
        </w:tc>
        <w:tc>
          <w:tcPr>
            <w:tcW w:w="850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1560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</w:tr>
      <w:tr w:rsidR="00FC16F7" w:rsidRPr="00956FF8" w:rsidTr="00914047">
        <w:tc>
          <w:tcPr>
            <w:tcW w:w="3794" w:type="dxa"/>
          </w:tcPr>
          <w:p w:rsidR="00FC16F7" w:rsidRPr="00462982" w:rsidRDefault="00FC16F7" w:rsidP="00B20613">
            <w:pPr>
              <w:spacing w:before="240"/>
              <w:textAlignment w:val="baseline"/>
              <w:rPr>
                <w:rFonts w:eastAsia="Times New Roman" w:cstheme="minorHAnsi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Jesu li članovi grupe međusobno uvažavali tuđa mišljenja? </w:t>
            </w:r>
          </w:p>
        </w:tc>
        <w:tc>
          <w:tcPr>
            <w:tcW w:w="850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1560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</w:tr>
      <w:tr w:rsidR="00FC16F7" w:rsidRPr="00956FF8" w:rsidTr="00914047">
        <w:tc>
          <w:tcPr>
            <w:tcW w:w="3794" w:type="dxa"/>
          </w:tcPr>
          <w:p w:rsidR="00FC16F7" w:rsidRPr="00462982" w:rsidRDefault="00FC16F7" w:rsidP="00B20613">
            <w:pPr>
              <w:spacing w:before="240"/>
              <w:textAlignment w:val="baseline"/>
              <w:rPr>
                <w:rFonts w:eastAsia="Times New Roman" w:cstheme="minorHAnsi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Jesi li zadovoljan/a osobnim doprinosom izvršenju zadatka? </w:t>
            </w:r>
          </w:p>
        </w:tc>
        <w:tc>
          <w:tcPr>
            <w:tcW w:w="850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1560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</w:tr>
      <w:tr w:rsidR="00FC16F7" w:rsidRPr="00956FF8" w:rsidTr="00914047">
        <w:tc>
          <w:tcPr>
            <w:tcW w:w="3794" w:type="dxa"/>
          </w:tcPr>
          <w:p w:rsidR="00FC16F7" w:rsidRPr="00462982" w:rsidRDefault="00FC16F7" w:rsidP="00B20613">
            <w:pPr>
              <w:spacing w:before="240"/>
              <w:textAlignment w:val="baseline"/>
              <w:rPr>
                <w:rFonts w:eastAsia="Times New Roman" w:cstheme="minorHAnsi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Sviđa li ti se ovakav način učenja i poučavanja? </w:t>
            </w:r>
          </w:p>
        </w:tc>
        <w:tc>
          <w:tcPr>
            <w:tcW w:w="850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1560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</w:tr>
      <w:tr w:rsidR="00FC16F7" w:rsidRPr="00956FF8" w:rsidTr="00914047">
        <w:tc>
          <w:tcPr>
            <w:tcW w:w="3794" w:type="dxa"/>
          </w:tcPr>
          <w:p w:rsidR="00FC16F7" w:rsidRPr="00462982" w:rsidRDefault="00FC16F7" w:rsidP="00B20613">
            <w:pPr>
              <w:spacing w:before="240"/>
              <w:textAlignment w:val="baseline"/>
              <w:rPr>
                <w:rFonts w:eastAsia="Times New Roman" w:cstheme="minorHAnsi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 xml:space="preserve">Možeš li nakon ovoga grupnog rada uspješno objasniti </w:t>
            </w:r>
            <w:r w:rsidRPr="00956FF8">
              <w:rPr>
                <w:rFonts w:eastAsia="Times New Roman" w:cstheme="minorHAnsi"/>
                <w:lang w:eastAsia="hr-HR"/>
              </w:rPr>
              <w:t>biološko djelovanje tvari?</w:t>
            </w:r>
          </w:p>
        </w:tc>
        <w:tc>
          <w:tcPr>
            <w:tcW w:w="850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1560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  <w:tc>
          <w:tcPr>
            <w:tcW w:w="3084" w:type="dxa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</w:tr>
      <w:tr w:rsidR="00FC16F7" w:rsidRPr="00956FF8" w:rsidTr="00914047">
        <w:tc>
          <w:tcPr>
            <w:tcW w:w="3794" w:type="dxa"/>
          </w:tcPr>
          <w:p w:rsidR="00FC16F7" w:rsidRPr="00462982" w:rsidRDefault="00FC16F7" w:rsidP="00B20613">
            <w:pPr>
              <w:spacing w:before="240"/>
              <w:textAlignment w:val="baseline"/>
              <w:rPr>
                <w:rFonts w:eastAsia="Times New Roman" w:cstheme="minorHAnsi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U čemu smo bili najuspješniji? </w:t>
            </w:r>
          </w:p>
          <w:p w:rsidR="00FC16F7" w:rsidRPr="00462982" w:rsidRDefault="00FC16F7" w:rsidP="00B20613">
            <w:pPr>
              <w:spacing w:before="240"/>
              <w:textAlignment w:val="baseline"/>
              <w:rPr>
                <w:rFonts w:eastAsia="Times New Roman" w:cstheme="minorHAnsi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5494" w:type="dxa"/>
            <w:gridSpan w:val="3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</w:tr>
      <w:tr w:rsidR="00FC16F7" w:rsidRPr="00956FF8" w:rsidTr="00914047">
        <w:tc>
          <w:tcPr>
            <w:tcW w:w="3794" w:type="dxa"/>
          </w:tcPr>
          <w:p w:rsidR="00FC16F7" w:rsidRDefault="00FC16F7" w:rsidP="00B20613">
            <w:pPr>
              <w:spacing w:before="240"/>
              <w:textAlignment w:val="baseline"/>
              <w:rPr>
                <w:rFonts w:eastAsia="Times New Roman" w:cstheme="minorHAnsi"/>
                <w:lang w:eastAsia="hr-HR"/>
              </w:rPr>
            </w:pPr>
            <w:r w:rsidRPr="00462982">
              <w:rPr>
                <w:rFonts w:eastAsia="Times New Roman" w:cstheme="minorHAnsi"/>
                <w:lang w:eastAsia="hr-HR"/>
              </w:rPr>
              <w:t>Što trebamo poboljšati za sljedeći grupni rad?</w:t>
            </w:r>
          </w:p>
          <w:p w:rsidR="00B20613" w:rsidRPr="00462982" w:rsidRDefault="00B20613" w:rsidP="00B20613">
            <w:pPr>
              <w:spacing w:before="240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494" w:type="dxa"/>
            <w:gridSpan w:val="3"/>
          </w:tcPr>
          <w:p w:rsidR="00FC16F7" w:rsidRPr="00956FF8" w:rsidRDefault="00FC16F7" w:rsidP="00B20613">
            <w:pPr>
              <w:spacing w:before="240"/>
              <w:rPr>
                <w:rFonts w:cstheme="minorHAnsi"/>
              </w:rPr>
            </w:pPr>
          </w:p>
        </w:tc>
      </w:tr>
      <w:bookmarkEnd w:id="4"/>
    </w:tbl>
    <w:p w:rsidR="00B20613" w:rsidRDefault="00B20613">
      <w:pPr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br w:type="page"/>
      </w:r>
    </w:p>
    <w:p w:rsidR="00FC16F7" w:rsidRPr="00C77C77" w:rsidRDefault="00FC16F7" w:rsidP="00FC16F7">
      <w:pPr>
        <w:spacing w:after="0" w:line="240" w:lineRule="auto"/>
        <w:textAlignment w:val="baseline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lastRenderedPageBreak/>
        <w:t xml:space="preserve">9. </w:t>
      </w:r>
      <w:r w:rsidRPr="00956FF8">
        <w:rPr>
          <w:rFonts w:eastAsia="Times New Roman" w:cstheme="minorHAnsi"/>
          <w:b/>
          <w:lang w:eastAsia="hr-HR"/>
        </w:rPr>
        <w:t>R</w:t>
      </w:r>
      <w:r w:rsidRPr="00C77C77">
        <w:rPr>
          <w:rFonts w:eastAsia="Times New Roman" w:cstheme="minorHAnsi"/>
          <w:b/>
          <w:lang w:eastAsia="hr-HR"/>
        </w:rPr>
        <w:t>ubrika za vrednovanje izvještaja uz projekt učenika </w:t>
      </w:r>
    </w:p>
    <w:p w:rsidR="00FC16F7" w:rsidRPr="00C77C77" w:rsidRDefault="00FC16F7" w:rsidP="00FC16F7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8"/>
        <w:gridCol w:w="1864"/>
        <w:gridCol w:w="2030"/>
        <w:gridCol w:w="1718"/>
        <w:gridCol w:w="2108"/>
      </w:tblGrid>
      <w:tr w:rsidR="00FC16F7" w:rsidRPr="00956FF8" w:rsidTr="00914047">
        <w:tc>
          <w:tcPr>
            <w:tcW w:w="0" w:type="auto"/>
            <w:gridSpan w:val="5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9D9D9" w:themeFill="background1" w:themeFillShade="D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C16F7" w:rsidRPr="00956FF8" w:rsidRDefault="00FC16F7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b/>
                <w:bCs/>
                <w:lang w:eastAsia="hr-HR"/>
              </w:rPr>
              <w:t>IZVJEŠTAJ UZ PROJEKT UČENIKA</w:t>
            </w:r>
          </w:p>
          <w:p w:rsidR="00FC16F7" w:rsidRPr="00C77C77" w:rsidRDefault="00FC16F7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FC16F7" w:rsidRPr="00956FF8" w:rsidTr="00914047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9D9D9" w:themeFill="background1" w:themeFillShade="D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C16F7" w:rsidRPr="00C77C77" w:rsidRDefault="00FC16F7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b/>
                <w:bCs/>
                <w:lang w:eastAsia="hr-HR"/>
              </w:rPr>
              <w:t>Kriteriji</w:t>
            </w:r>
            <w:r w:rsidRPr="00C77C77">
              <w:rPr>
                <w:rFonts w:eastAsia="Times New Roman" w:cstheme="minorHAnsi"/>
                <w:lang w:eastAsia="hr-HR"/>
              </w:rPr>
              <w:t> </w:t>
            </w:r>
            <w:r w:rsidRPr="00C77C77">
              <w:rPr>
                <w:rFonts w:eastAsia="Times New Roman" w:cstheme="minorHAnsi"/>
                <w:lang w:eastAsia="hr-HR"/>
              </w:rPr>
              <w:br/>
            </w:r>
            <w:r w:rsidRPr="00C77C77">
              <w:rPr>
                <w:rFonts w:eastAsia="Times New Roman" w:cstheme="minorHAnsi"/>
                <w:b/>
                <w:bCs/>
                <w:lang w:eastAsia="hr-HR"/>
              </w:rPr>
              <w:t>Elementi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C16F7" w:rsidRPr="00C77C77" w:rsidRDefault="00FC16F7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b/>
                <w:bCs/>
                <w:lang w:eastAsia="hr-HR"/>
              </w:rPr>
              <w:t>4 boda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C16F7" w:rsidRPr="00C77C77" w:rsidRDefault="00FC16F7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b/>
                <w:bCs/>
                <w:lang w:eastAsia="hr-HR"/>
              </w:rPr>
              <w:t>3 boda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C16F7" w:rsidRPr="00C77C77" w:rsidRDefault="00FC16F7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b/>
                <w:bCs/>
                <w:lang w:eastAsia="hr-HR"/>
              </w:rPr>
              <w:t>2 boda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C16F7" w:rsidRPr="00C77C77" w:rsidRDefault="00FC16F7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b/>
                <w:bCs/>
                <w:lang w:eastAsia="hr-HR"/>
              </w:rPr>
              <w:t>1 bod</w:t>
            </w:r>
          </w:p>
        </w:tc>
      </w:tr>
      <w:tr w:rsidR="00FC16F7" w:rsidRPr="00956FF8" w:rsidTr="00914047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C77C77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b/>
                <w:bCs/>
                <w:lang w:eastAsia="hr-HR"/>
              </w:rPr>
              <w:t>Plan istraživanja</w:t>
            </w:r>
            <w:r w:rsidRPr="00C77C77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C77C77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lang w:eastAsia="hr-HR"/>
              </w:rPr>
              <w:t>Plan je temeljit.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C77C77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lang w:eastAsia="hr-HR"/>
              </w:rPr>
              <w:t>Plan je nepotpun u nekoliko pojedinosti.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C77C77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lang w:eastAsia="hr-HR"/>
              </w:rPr>
              <w:t>Planu nedostaju glavni detalji.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C77C77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lang w:eastAsia="hr-HR"/>
              </w:rPr>
              <w:t>Plan je nepotpun i ograničen. </w:t>
            </w:r>
          </w:p>
        </w:tc>
      </w:tr>
      <w:tr w:rsidR="00FC16F7" w:rsidRPr="00956FF8" w:rsidTr="00914047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C77C77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b/>
                <w:bCs/>
                <w:lang w:eastAsia="hr-HR"/>
              </w:rPr>
              <w:t>Korištenje materijala</w:t>
            </w:r>
            <w:r w:rsidRPr="00C77C77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C77C77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lang w:eastAsia="hr-HR"/>
              </w:rPr>
              <w:t>Upravlja svim materijalima odgovorno.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C77C77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lang w:eastAsia="hr-HR"/>
              </w:rPr>
              <w:t>Koristi materijale odgovorno većinu vremena.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C77C77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lang w:eastAsia="hr-HR"/>
              </w:rPr>
              <w:t>Nespretno koristi neki od materijala.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C77C77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lang w:eastAsia="hr-HR"/>
              </w:rPr>
              <w:t>Ne koristi materijale. </w:t>
            </w:r>
          </w:p>
        </w:tc>
      </w:tr>
      <w:tr w:rsidR="00FC16F7" w:rsidRPr="00956FF8" w:rsidTr="00914047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C77C77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b/>
                <w:bCs/>
                <w:lang w:eastAsia="hr-HR"/>
              </w:rPr>
              <w:t>Prikupljeni podatci</w:t>
            </w:r>
            <w:r w:rsidRPr="00C77C77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C77C77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lang w:eastAsia="hr-HR"/>
              </w:rPr>
              <w:t>Čine cjeloviti i temeljiti skup.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C77C77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lang w:eastAsia="hr-HR"/>
              </w:rPr>
              <w:t>Prisutni samo neki od potrebnih podataka.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C77C77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lang w:eastAsia="hr-HR"/>
              </w:rPr>
              <w:t>Veliki dijelovi podataka nedostaju.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C77C77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C77C77">
              <w:rPr>
                <w:rFonts w:eastAsia="Times New Roman" w:cstheme="minorHAnsi"/>
                <w:lang w:eastAsia="hr-HR"/>
              </w:rPr>
              <w:t>Sastoji se od samo nekoliko nepotpunih podataka. </w:t>
            </w:r>
          </w:p>
        </w:tc>
      </w:tr>
    </w:tbl>
    <w:p w:rsidR="00FC16F7" w:rsidRPr="00C77C77" w:rsidRDefault="00FC16F7" w:rsidP="00FC16F7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p w:rsidR="00FC16F7" w:rsidRDefault="00FC16F7" w:rsidP="00B20613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10. </w:t>
      </w:r>
      <w:r w:rsidRPr="00956FF8">
        <w:rPr>
          <w:rFonts w:cstheme="minorHAnsi"/>
          <w:b/>
        </w:rPr>
        <w:t xml:space="preserve">Lista za </w:t>
      </w:r>
      <w:r w:rsidR="00B20613">
        <w:rPr>
          <w:rFonts w:cstheme="minorHAnsi"/>
          <w:b/>
        </w:rPr>
        <w:t>individualnu procjenu izlaganja</w:t>
      </w:r>
    </w:p>
    <w:p w:rsidR="00B20613" w:rsidRPr="00956FF8" w:rsidRDefault="00B20613" w:rsidP="00B20613">
      <w:pPr>
        <w:spacing w:after="0"/>
        <w:rPr>
          <w:rFonts w:cstheme="minorHAnsi"/>
          <w:b/>
        </w:rPr>
      </w:pPr>
    </w:p>
    <w:tbl>
      <w:tblPr>
        <w:tblStyle w:val="GridTable5DarkAccent6"/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564"/>
        <w:gridCol w:w="682"/>
        <w:gridCol w:w="368"/>
        <w:gridCol w:w="1913"/>
      </w:tblGrid>
      <w:tr w:rsidR="00FC16F7" w:rsidRPr="00956FF8" w:rsidTr="00B20613">
        <w:trPr>
          <w:cnfStyle w:val="100000000000"/>
        </w:trPr>
        <w:tc>
          <w:tcPr>
            <w:cnfStyle w:val="001000000000"/>
            <w:tcW w:w="9259" w:type="dxa"/>
            <w:gridSpan w:val="5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C16F7" w:rsidRPr="00956FF8" w:rsidRDefault="00FC16F7" w:rsidP="00914047">
            <w:pPr>
              <w:jc w:val="center"/>
              <w:rPr>
                <w:rFonts w:cstheme="minorHAnsi"/>
                <w:color w:val="auto"/>
              </w:rPr>
            </w:pPr>
            <w:r w:rsidRPr="00956FF8">
              <w:rPr>
                <w:rFonts w:cstheme="minorHAnsi"/>
                <w:color w:val="auto"/>
              </w:rPr>
              <w:t>RAZGOVOR UZ PLAKAT/INFOGRAFIKA UČENIKA</w:t>
            </w:r>
          </w:p>
        </w:tc>
      </w:tr>
      <w:tr w:rsidR="00FC16F7" w:rsidRPr="00956FF8" w:rsidTr="00B20613">
        <w:trPr>
          <w:cnfStyle w:val="000000100000"/>
        </w:trPr>
        <w:tc>
          <w:tcPr>
            <w:cnfStyle w:val="001000000000"/>
            <w:tcW w:w="9259" w:type="dxa"/>
            <w:gridSpan w:val="5"/>
            <w:tcBorders>
              <w:left w:val="none" w:sz="0" w:space="0" w:color="auto"/>
            </w:tcBorders>
            <w:shd w:val="clear" w:color="auto" w:fill="F2F2F2" w:themeFill="background1" w:themeFillShade="F2"/>
          </w:tcPr>
          <w:p w:rsidR="00FC16F7" w:rsidRPr="00956FF8" w:rsidRDefault="00FC16F7" w:rsidP="00914047">
            <w:pPr>
              <w:rPr>
                <w:rFonts w:cstheme="minorHAnsi"/>
                <w:color w:val="auto"/>
              </w:rPr>
            </w:pPr>
            <w:r w:rsidRPr="00956FF8">
              <w:rPr>
                <w:rFonts w:cstheme="minorHAnsi"/>
                <w:color w:val="auto"/>
              </w:rPr>
              <w:t>ISHOD: Učenik raspravlja o teoretskoj osnovi i iskustvima izvedbe istraživanja uz povezivanje koncepata.</w:t>
            </w:r>
          </w:p>
        </w:tc>
      </w:tr>
      <w:tr w:rsidR="00FC16F7" w:rsidRPr="00956FF8" w:rsidTr="00B20613">
        <w:tc>
          <w:tcPr>
            <w:cnfStyle w:val="001000000000"/>
            <w:tcW w:w="7346" w:type="dxa"/>
            <w:gridSpan w:val="4"/>
            <w:tcBorders>
              <w:left w:val="none" w:sz="0" w:space="0" w:color="auto"/>
            </w:tcBorders>
            <w:shd w:val="clear" w:color="auto" w:fill="auto"/>
          </w:tcPr>
          <w:p w:rsidR="00FC16F7" w:rsidRPr="00956FF8" w:rsidRDefault="00FC16F7" w:rsidP="00914047">
            <w:pPr>
              <w:rPr>
                <w:rFonts w:cstheme="minorHAnsi"/>
                <w:b w:val="0"/>
                <w:bCs w:val="0"/>
                <w:color w:val="auto"/>
              </w:rPr>
            </w:pPr>
            <w:r w:rsidRPr="00956FF8">
              <w:rPr>
                <w:rFonts w:cstheme="minorHAnsi"/>
                <w:color w:val="auto"/>
              </w:rPr>
              <w:t>Ime i prezime:</w:t>
            </w:r>
          </w:p>
        </w:tc>
        <w:tc>
          <w:tcPr>
            <w:tcW w:w="1913" w:type="dxa"/>
            <w:shd w:val="clear" w:color="auto" w:fill="auto"/>
          </w:tcPr>
          <w:p w:rsidR="00FC16F7" w:rsidRPr="00956FF8" w:rsidRDefault="00FC16F7" w:rsidP="00914047">
            <w:pPr>
              <w:cnfStyle w:val="000000000000"/>
              <w:rPr>
                <w:rFonts w:cstheme="minorHAnsi"/>
                <w:b/>
              </w:rPr>
            </w:pPr>
            <w:r w:rsidRPr="00956FF8">
              <w:rPr>
                <w:rFonts w:cstheme="minorHAnsi"/>
                <w:b/>
              </w:rPr>
              <w:t>Razred:</w:t>
            </w:r>
          </w:p>
        </w:tc>
      </w:tr>
      <w:tr w:rsidR="00FC16F7" w:rsidRPr="00956FF8" w:rsidTr="00B20613">
        <w:trPr>
          <w:cnfStyle w:val="000000100000"/>
        </w:trPr>
        <w:tc>
          <w:tcPr>
            <w:cnfStyle w:val="001000000000"/>
            <w:tcW w:w="9259" w:type="dxa"/>
            <w:gridSpan w:val="5"/>
            <w:tcBorders>
              <w:left w:val="none" w:sz="0" w:space="0" w:color="auto"/>
            </w:tcBorders>
            <w:shd w:val="clear" w:color="auto" w:fill="auto"/>
          </w:tcPr>
          <w:p w:rsidR="00FC16F7" w:rsidRPr="00956FF8" w:rsidRDefault="00FC16F7" w:rsidP="00914047">
            <w:pPr>
              <w:rPr>
                <w:rFonts w:cstheme="minorHAnsi"/>
                <w:color w:val="auto"/>
              </w:rPr>
            </w:pPr>
            <w:r w:rsidRPr="00956FF8">
              <w:rPr>
                <w:rFonts w:cstheme="minorHAnsi"/>
                <w:color w:val="auto"/>
              </w:rPr>
              <w:t>Naziv projekta:</w:t>
            </w:r>
          </w:p>
        </w:tc>
      </w:tr>
      <w:tr w:rsidR="00FC16F7" w:rsidRPr="00956FF8" w:rsidTr="00B20613">
        <w:tc>
          <w:tcPr>
            <w:cnfStyle w:val="001000000000"/>
            <w:tcW w:w="1732" w:type="dxa"/>
            <w:tcBorders>
              <w:left w:val="none" w:sz="0" w:space="0" w:color="auto"/>
            </w:tcBorders>
            <w:shd w:val="clear" w:color="auto" w:fill="BFBFBF" w:themeFill="background1" w:themeFillShade="BF"/>
            <w:vAlign w:val="center"/>
          </w:tcPr>
          <w:p w:rsidR="00FC16F7" w:rsidRPr="00956FF8" w:rsidRDefault="00FC16F7" w:rsidP="00914047">
            <w:pPr>
              <w:jc w:val="center"/>
              <w:rPr>
                <w:rFonts w:cstheme="minorHAnsi"/>
                <w:color w:val="auto"/>
              </w:rPr>
            </w:pPr>
            <w:r w:rsidRPr="00956FF8">
              <w:rPr>
                <w:rFonts w:cstheme="minorHAnsi"/>
                <w:color w:val="auto"/>
              </w:rPr>
              <w:t>ELEMENT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FC16F7" w:rsidRPr="00956FF8" w:rsidRDefault="00FC16F7" w:rsidP="00914047">
            <w:pPr>
              <w:jc w:val="center"/>
              <w:cnfStyle w:val="000000000000"/>
              <w:rPr>
                <w:rFonts w:cstheme="minorHAnsi"/>
                <w:b/>
              </w:rPr>
            </w:pPr>
            <w:r w:rsidRPr="00956FF8">
              <w:rPr>
                <w:rFonts w:cstheme="minorHAnsi"/>
                <w:b/>
              </w:rPr>
              <w:t>KRITERIJ</w:t>
            </w:r>
          </w:p>
        </w:tc>
        <w:tc>
          <w:tcPr>
            <w:tcW w:w="682" w:type="dxa"/>
            <w:shd w:val="clear" w:color="auto" w:fill="D9D9D9" w:themeFill="background1" w:themeFillShade="D9"/>
            <w:vAlign w:val="center"/>
          </w:tcPr>
          <w:p w:rsidR="00FC16F7" w:rsidRPr="00956FF8" w:rsidRDefault="00FC16F7" w:rsidP="00914047">
            <w:pPr>
              <w:jc w:val="center"/>
              <w:cnfStyle w:val="000000000000"/>
              <w:rPr>
                <w:rFonts w:cstheme="minorHAnsi"/>
                <w:b/>
              </w:rPr>
            </w:pPr>
            <w:r w:rsidRPr="00956FF8">
              <w:rPr>
                <w:rFonts w:cstheme="minorHAnsi"/>
                <w:b/>
              </w:rPr>
              <w:sym w:font="Wingdings" w:char="F0FC"/>
            </w:r>
            <w:r w:rsidRPr="00956FF8">
              <w:rPr>
                <w:rFonts w:cstheme="minorHAnsi"/>
                <w:b/>
              </w:rPr>
              <w:t>/</w:t>
            </w:r>
            <w:r w:rsidRPr="00956FF8">
              <w:rPr>
                <w:rFonts w:cstheme="minorHAnsi"/>
                <w:b/>
              </w:rPr>
              <w:sym w:font="Wingdings" w:char="F0FB"/>
            </w:r>
          </w:p>
        </w:tc>
        <w:tc>
          <w:tcPr>
            <w:tcW w:w="2281" w:type="dxa"/>
            <w:gridSpan w:val="2"/>
            <w:shd w:val="clear" w:color="auto" w:fill="D9D9D9" w:themeFill="background1" w:themeFillShade="D9"/>
            <w:vAlign w:val="center"/>
          </w:tcPr>
          <w:p w:rsidR="00FC16F7" w:rsidRPr="00956FF8" w:rsidRDefault="00FC16F7" w:rsidP="00914047">
            <w:pPr>
              <w:jc w:val="center"/>
              <w:cnfStyle w:val="000000000000"/>
              <w:rPr>
                <w:rFonts w:cstheme="minorHAnsi"/>
                <w:b/>
              </w:rPr>
            </w:pPr>
            <w:r w:rsidRPr="00956FF8">
              <w:rPr>
                <w:rFonts w:cstheme="minorHAnsi"/>
                <w:b/>
              </w:rPr>
              <w:t>PRIMJEDBA</w:t>
            </w:r>
          </w:p>
        </w:tc>
      </w:tr>
      <w:tr w:rsidR="00FC16F7" w:rsidRPr="00956FF8" w:rsidTr="00B20613">
        <w:trPr>
          <w:cnfStyle w:val="000000100000"/>
        </w:trPr>
        <w:tc>
          <w:tcPr>
            <w:cnfStyle w:val="001000000000"/>
            <w:tcW w:w="1732" w:type="dxa"/>
            <w:vMerge w:val="restart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C16F7" w:rsidRPr="00956FF8" w:rsidRDefault="00FC16F7" w:rsidP="00914047">
            <w:pPr>
              <w:jc w:val="center"/>
              <w:rPr>
                <w:rFonts w:cstheme="minorHAnsi"/>
                <w:color w:val="auto"/>
              </w:rPr>
            </w:pPr>
            <w:r w:rsidRPr="00956FF8">
              <w:rPr>
                <w:rFonts w:cstheme="minorHAnsi"/>
                <w:color w:val="auto"/>
              </w:rPr>
              <w:t>STRUČNA PODLOGA</w:t>
            </w:r>
          </w:p>
        </w:tc>
        <w:tc>
          <w:tcPr>
            <w:tcW w:w="4564" w:type="dxa"/>
            <w:shd w:val="clear" w:color="auto" w:fill="auto"/>
          </w:tcPr>
          <w:p w:rsidR="00FC16F7" w:rsidRPr="00956FF8" w:rsidRDefault="00FC16F7" w:rsidP="00914047">
            <w:pPr>
              <w:cnfStyle w:val="000000100000"/>
              <w:rPr>
                <w:rFonts w:cstheme="minorHAnsi"/>
              </w:rPr>
            </w:pPr>
            <w:r w:rsidRPr="00956FF8">
              <w:rPr>
                <w:rFonts w:cstheme="minorHAnsi"/>
              </w:rPr>
              <w:t>1. Učenik tijekom razgovora uspješno povezuje pitanja sugovornika s temom istraživanja i sadržajem plakata.</w:t>
            </w:r>
          </w:p>
        </w:tc>
        <w:tc>
          <w:tcPr>
            <w:tcW w:w="682" w:type="dxa"/>
            <w:shd w:val="clear" w:color="auto" w:fill="auto"/>
          </w:tcPr>
          <w:p w:rsidR="00FC16F7" w:rsidRPr="00956FF8" w:rsidRDefault="00FC16F7" w:rsidP="00914047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2281" w:type="dxa"/>
            <w:gridSpan w:val="2"/>
            <w:shd w:val="clear" w:color="auto" w:fill="auto"/>
          </w:tcPr>
          <w:p w:rsidR="00FC16F7" w:rsidRPr="00956FF8" w:rsidRDefault="00FC16F7" w:rsidP="00914047">
            <w:pPr>
              <w:cnfStyle w:val="000000100000"/>
              <w:rPr>
                <w:rFonts w:cstheme="minorHAnsi"/>
              </w:rPr>
            </w:pPr>
          </w:p>
        </w:tc>
      </w:tr>
      <w:tr w:rsidR="00FC16F7" w:rsidRPr="00956FF8" w:rsidTr="00B20613"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C16F7" w:rsidRPr="00956FF8" w:rsidRDefault="00FC16F7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FC16F7" w:rsidRPr="00956FF8" w:rsidRDefault="00FC16F7" w:rsidP="00914047">
            <w:pPr>
              <w:cnfStyle w:val="000000000000"/>
              <w:rPr>
                <w:rFonts w:cstheme="minorHAnsi"/>
              </w:rPr>
            </w:pPr>
            <w:r w:rsidRPr="00956FF8">
              <w:rPr>
                <w:rFonts w:cstheme="minorHAnsi"/>
              </w:rPr>
              <w:t>2. Učenik sigurno vlada teoretskom osnovom i znanstvenim konceptima neophodnim za demonstraciju sadržaja plakata i interpretaciju svojih rezultata.</w:t>
            </w:r>
          </w:p>
        </w:tc>
        <w:tc>
          <w:tcPr>
            <w:tcW w:w="682" w:type="dxa"/>
            <w:shd w:val="clear" w:color="auto" w:fill="auto"/>
          </w:tcPr>
          <w:p w:rsidR="00FC16F7" w:rsidRPr="00956FF8" w:rsidRDefault="00FC16F7" w:rsidP="00914047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2281" w:type="dxa"/>
            <w:gridSpan w:val="2"/>
            <w:shd w:val="clear" w:color="auto" w:fill="auto"/>
          </w:tcPr>
          <w:p w:rsidR="00FC16F7" w:rsidRPr="00956FF8" w:rsidRDefault="00FC16F7" w:rsidP="00914047">
            <w:pPr>
              <w:cnfStyle w:val="000000000000"/>
              <w:rPr>
                <w:rFonts w:cstheme="minorHAnsi"/>
              </w:rPr>
            </w:pPr>
          </w:p>
        </w:tc>
      </w:tr>
      <w:tr w:rsidR="00FC16F7" w:rsidRPr="00956FF8" w:rsidTr="00B20613">
        <w:trPr>
          <w:cnfStyle w:val="000000100000"/>
        </w:trPr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C16F7" w:rsidRPr="00956FF8" w:rsidRDefault="00FC16F7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FC16F7" w:rsidRPr="00956FF8" w:rsidRDefault="00FC16F7" w:rsidP="00914047">
            <w:pPr>
              <w:cnfStyle w:val="000000100000"/>
              <w:rPr>
                <w:rFonts w:cstheme="minorHAnsi"/>
              </w:rPr>
            </w:pPr>
            <w:r w:rsidRPr="00956FF8">
              <w:rPr>
                <w:rFonts w:cstheme="minorHAnsi"/>
              </w:rPr>
              <w:t>3. Učenik povezuje teoretsko znanje i vlastite rezultate te ih stavlja u širi kontekst.</w:t>
            </w:r>
          </w:p>
        </w:tc>
        <w:tc>
          <w:tcPr>
            <w:tcW w:w="682" w:type="dxa"/>
            <w:shd w:val="clear" w:color="auto" w:fill="auto"/>
          </w:tcPr>
          <w:p w:rsidR="00FC16F7" w:rsidRPr="00956FF8" w:rsidRDefault="00FC16F7" w:rsidP="00914047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2281" w:type="dxa"/>
            <w:gridSpan w:val="2"/>
            <w:shd w:val="clear" w:color="auto" w:fill="auto"/>
          </w:tcPr>
          <w:p w:rsidR="00FC16F7" w:rsidRPr="00956FF8" w:rsidRDefault="00FC16F7" w:rsidP="00914047">
            <w:pPr>
              <w:cnfStyle w:val="000000100000"/>
              <w:rPr>
                <w:rFonts w:cstheme="minorHAnsi"/>
              </w:rPr>
            </w:pPr>
          </w:p>
        </w:tc>
      </w:tr>
      <w:tr w:rsidR="00FC16F7" w:rsidRPr="00956FF8" w:rsidTr="00B20613">
        <w:tc>
          <w:tcPr>
            <w:cnfStyle w:val="001000000000"/>
            <w:tcW w:w="1732" w:type="dxa"/>
            <w:vMerge w:val="restart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C16F7" w:rsidRPr="00956FF8" w:rsidRDefault="00FC16F7" w:rsidP="00914047">
            <w:pPr>
              <w:jc w:val="center"/>
              <w:rPr>
                <w:rFonts w:cstheme="minorHAnsi"/>
                <w:color w:val="auto"/>
              </w:rPr>
            </w:pPr>
            <w:r w:rsidRPr="00956FF8">
              <w:rPr>
                <w:rFonts w:cstheme="minorHAnsi"/>
                <w:color w:val="auto"/>
              </w:rPr>
              <w:t>INTERPRETACIJA METODOLOGIJE</w:t>
            </w:r>
          </w:p>
        </w:tc>
        <w:tc>
          <w:tcPr>
            <w:tcW w:w="4564" w:type="dxa"/>
            <w:shd w:val="clear" w:color="auto" w:fill="auto"/>
          </w:tcPr>
          <w:p w:rsidR="00FC16F7" w:rsidRPr="00956FF8" w:rsidRDefault="00FC16F7" w:rsidP="00914047">
            <w:pPr>
              <w:cnfStyle w:val="000000000000"/>
              <w:rPr>
                <w:rFonts w:cstheme="minorHAnsi"/>
              </w:rPr>
            </w:pPr>
            <w:r w:rsidRPr="00956FF8">
              <w:rPr>
                <w:rFonts w:cstheme="minorHAnsi"/>
              </w:rPr>
              <w:t>4. Kroz poznavanje detalja vezanih uz metodologiju rada vidljivo je da je učenik aktivno sudjelovao u svim dijelovima provedbe istraživanja.</w:t>
            </w:r>
          </w:p>
        </w:tc>
        <w:tc>
          <w:tcPr>
            <w:tcW w:w="682" w:type="dxa"/>
            <w:shd w:val="clear" w:color="auto" w:fill="auto"/>
          </w:tcPr>
          <w:p w:rsidR="00FC16F7" w:rsidRPr="00956FF8" w:rsidRDefault="00FC16F7" w:rsidP="00914047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2281" w:type="dxa"/>
            <w:gridSpan w:val="2"/>
            <w:shd w:val="clear" w:color="auto" w:fill="auto"/>
          </w:tcPr>
          <w:p w:rsidR="00FC16F7" w:rsidRPr="00956FF8" w:rsidRDefault="00FC16F7" w:rsidP="00914047">
            <w:pPr>
              <w:cnfStyle w:val="000000000000"/>
              <w:rPr>
                <w:rFonts w:cstheme="minorHAnsi"/>
              </w:rPr>
            </w:pPr>
          </w:p>
        </w:tc>
      </w:tr>
      <w:tr w:rsidR="00FC16F7" w:rsidRPr="00956FF8" w:rsidTr="00B20613">
        <w:trPr>
          <w:cnfStyle w:val="000000100000"/>
        </w:trPr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C16F7" w:rsidRPr="00956FF8" w:rsidRDefault="00FC16F7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FC16F7" w:rsidRPr="00956FF8" w:rsidRDefault="00FC16F7" w:rsidP="00914047">
            <w:pPr>
              <w:cnfStyle w:val="000000100000"/>
              <w:rPr>
                <w:rFonts w:cstheme="minorHAnsi"/>
              </w:rPr>
            </w:pPr>
            <w:r w:rsidRPr="00956FF8">
              <w:rPr>
                <w:rFonts w:cstheme="minorHAnsi"/>
              </w:rPr>
              <w:t>5. Iz razgovora je uočljivo da učenik svojim riječima opisuje što je radio tijekom istraživanja te je vidljivo da poznaje sve faze istraživanja i pripreme plakata, a ako je sudjelovalo više učenika da su svi jednako sudjelovali u svim fazama istraživanja i pripreme plakata.</w:t>
            </w:r>
          </w:p>
        </w:tc>
        <w:tc>
          <w:tcPr>
            <w:tcW w:w="682" w:type="dxa"/>
            <w:shd w:val="clear" w:color="auto" w:fill="auto"/>
          </w:tcPr>
          <w:p w:rsidR="00FC16F7" w:rsidRPr="00956FF8" w:rsidRDefault="00FC16F7" w:rsidP="00914047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2281" w:type="dxa"/>
            <w:gridSpan w:val="2"/>
            <w:shd w:val="clear" w:color="auto" w:fill="auto"/>
          </w:tcPr>
          <w:p w:rsidR="00FC16F7" w:rsidRPr="00956FF8" w:rsidRDefault="00FC16F7" w:rsidP="00914047">
            <w:pPr>
              <w:cnfStyle w:val="000000100000"/>
              <w:rPr>
                <w:rFonts w:cstheme="minorHAnsi"/>
              </w:rPr>
            </w:pPr>
          </w:p>
        </w:tc>
      </w:tr>
      <w:tr w:rsidR="00FC16F7" w:rsidRPr="00956FF8" w:rsidTr="00B20613"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C16F7" w:rsidRPr="00956FF8" w:rsidRDefault="00FC16F7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FC16F7" w:rsidRPr="00956FF8" w:rsidRDefault="00FC16F7" w:rsidP="00914047">
            <w:pPr>
              <w:cnfStyle w:val="000000000000"/>
              <w:rPr>
                <w:rFonts w:cstheme="minorHAnsi"/>
              </w:rPr>
            </w:pPr>
            <w:r w:rsidRPr="00956FF8">
              <w:rPr>
                <w:rFonts w:cstheme="minorHAnsi"/>
              </w:rPr>
              <w:t>6. Učenik smisleno uspoređuje primijenjenu metodologiju i rezultate rada s onima drugih učenika/znanstvenika.</w:t>
            </w:r>
          </w:p>
        </w:tc>
        <w:tc>
          <w:tcPr>
            <w:tcW w:w="682" w:type="dxa"/>
            <w:shd w:val="clear" w:color="auto" w:fill="auto"/>
          </w:tcPr>
          <w:p w:rsidR="00FC16F7" w:rsidRPr="00956FF8" w:rsidRDefault="00FC16F7" w:rsidP="00914047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2281" w:type="dxa"/>
            <w:gridSpan w:val="2"/>
            <w:shd w:val="clear" w:color="auto" w:fill="auto"/>
          </w:tcPr>
          <w:p w:rsidR="00FC16F7" w:rsidRPr="00956FF8" w:rsidRDefault="00FC16F7" w:rsidP="00914047">
            <w:pPr>
              <w:cnfStyle w:val="000000000000"/>
              <w:rPr>
                <w:rFonts w:cstheme="minorHAnsi"/>
              </w:rPr>
            </w:pPr>
          </w:p>
        </w:tc>
      </w:tr>
      <w:tr w:rsidR="00FC16F7" w:rsidRPr="00956FF8" w:rsidTr="00B20613">
        <w:trPr>
          <w:cnfStyle w:val="000000100000"/>
        </w:trPr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C16F7" w:rsidRPr="00956FF8" w:rsidRDefault="00FC16F7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FC16F7" w:rsidRPr="00956FF8" w:rsidRDefault="00FC16F7" w:rsidP="00914047">
            <w:pPr>
              <w:cnfStyle w:val="000000100000"/>
              <w:rPr>
                <w:rFonts w:cstheme="minorHAnsi"/>
              </w:rPr>
            </w:pPr>
            <w:r w:rsidRPr="00956FF8">
              <w:rPr>
                <w:rFonts w:cstheme="minorHAnsi"/>
              </w:rPr>
              <w:t>7. Učenik povezuje rezultate i primijenjenu metodologiju te samostalno nudi rješenja za poboljšanje u nekim budućim sličnim istraživanjima.</w:t>
            </w:r>
          </w:p>
        </w:tc>
        <w:tc>
          <w:tcPr>
            <w:tcW w:w="682" w:type="dxa"/>
            <w:shd w:val="clear" w:color="auto" w:fill="auto"/>
          </w:tcPr>
          <w:p w:rsidR="00FC16F7" w:rsidRPr="00956FF8" w:rsidRDefault="00FC16F7" w:rsidP="00914047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2281" w:type="dxa"/>
            <w:gridSpan w:val="2"/>
            <w:shd w:val="clear" w:color="auto" w:fill="auto"/>
          </w:tcPr>
          <w:p w:rsidR="00FC16F7" w:rsidRPr="00956FF8" w:rsidRDefault="00FC16F7" w:rsidP="00914047">
            <w:pPr>
              <w:cnfStyle w:val="000000100000"/>
              <w:rPr>
                <w:rFonts w:cstheme="minorHAnsi"/>
              </w:rPr>
            </w:pPr>
          </w:p>
        </w:tc>
      </w:tr>
      <w:tr w:rsidR="00FC16F7" w:rsidRPr="00956FF8" w:rsidTr="00B20613"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C16F7" w:rsidRPr="00956FF8" w:rsidRDefault="00FC16F7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FC16F7" w:rsidRPr="00956FF8" w:rsidRDefault="00FC16F7" w:rsidP="00914047">
            <w:pPr>
              <w:cnfStyle w:val="000000000000"/>
              <w:rPr>
                <w:rFonts w:cstheme="minorHAnsi"/>
              </w:rPr>
            </w:pPr>
            <w:r w:rsidRPr="00956FF8">
              <w:rPr>
                <w:rFonts w:cstheme="minorHAnsi"/>
              </w:rPr>
              <w:t>8. Učenik je siguran i samostalan pri razgovoru.</w:t>
            </w:r>
          </w:p>
        </w:tc>
        <w:tc>
          <w:tcPr>
            <w:tcW w:w="682" w:type="dxa"/>
            <w:shd w:val="clear" w:color="auto" w:fill="auto"/>
          </w:tcPr>
          <w:p w:rsidR="00FC16F7" w:rsidRPr="00956FF8" w:rsidRDefault="00FC16F7" w:rsidP="00914047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2281" w:type="dxa"/>
            <w:gridSpan w:val="2"/>
            <w:shd w:val="clear" w:color="auto" w:fill="auto"/>
          </w:tcPr>
          <w:p w:rsidR="00FC16F7" w:rsidRPr="00956FF8" w:rsidRDefault="00FC16F7" w:rsidP="00914047">
            <w:pPr>
              <w:cnfStyle w:val="000000000000"/>
              <w:rPr>
                <w:rFonts w:cstheme="minorHAnsi"/>
              </w:rPr>
            </w:pPr>
          </w:p>
        </w:tc>
      </w:tr>
      <w:tr w:rsidR="00FC16F7" w:rsidRPr="00956FF8" w:rsidTr="00B20613">
        <w:trPr>
          <w:cnfStyle w:val="000000100000"/>
        </w:trPr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C16F7" w:rsidRPr="00956FF8" w:rsidRDefault="00FC16F7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FC16F7" w:rsidRPr="00956FF8" w:rsidRDefault="00FC16F7" w:rsidP="00914047">
            <w:pPr>
              <w:cnfStyle w:val="000000100000"/>
              <w:rPr>
                <w:rFonts w:cstheme="minorHAnsi"/>
              </w:rPr>
            </w:pPr>
            <w:r w:rsidRPr="00956FF8">
              <w:rPr>
                <w:rFonts w:cstheme="minorHAnsi"/>
              </w:rPr>
              <w:t>9. Svoje znanje i stavove učenik tijekom razgovora često svojevoljno potkrepljuje primjerima i dodatnim izvorima znanja, komentira ih i želi prezentirati sugovornicima.</w:t>
            </w:r>
          </w:p>
        </w:tc>
        <w:tc>
          <w:tcPr>
            <w:tcW w:w="682" w:type="dxa"/>
            <w:shd w:val="clear" w:color="auto" w:fill="auto"/>
          </w:tcPr>
          <w:p w:rsidR="00FC16F7" w:rsidRPr="00956FF8" w:rsidRDefault="00FC16F7" w:rsidP="00914047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2281" w:type="dxa"/>
            <w:gridSpan w:val="2"/>
            <w:shd w:val="clear" w:color="auto" w:fill="auto"/>
          </w:tcPr>
          <w:p w:rsidR="00FC16F7" w:rsidRPr="00956FF8" w:rsidRDefault="00FC16F7" w:rsidP="00914047">
            <w:pPr>
              <w:cnfStyle w:val="000000100000"/>
              <w:rPr>
                <w:rFonts w:cstheme="minorHAnsi"/>
              </w:rPr>
            </w:pPr>
          </w:p>
        </w:tc>
      </w:tr>
      <w:tr w:rsidR="00FC16F7" w:rsidRPr="00956FF8" w:rsidTr="00B20613">
        <w:trPr>
          <w:trHeight w:val="505"/>
        </w:trPr>
        <w:tc>
          <w:tcPr>
            <w:cnfStyle w:val="001000000000"/>
            <w:tcW w:w="6296" w:type="dxa"/>
            <w:gridSpan w:val="2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FC16F7" w:rsidRPr="00956FF8" w:rsidRDefault="00FC16F7" w:rsidP="00914047">
            <w:pPr>
              <w:jc w:val="right"/>
              <w:rPr>
                <w:rFonts w:cstheme="minorHAnsi"/>
                <w:color w:val="auto"/>
              </w:rPr>
            </w:pPr>
            <w:r w:rsidRPr="00956FF8">
              <w:rPr>
                <w:rFonts w:cstheme="minorHAnsi"/>
                <w:color w:val="auto"/>
              </w:rPr>
              <w:t xml:space="preserve">UKUPAN BROJ </w:t>
            </w:r>
            <w:r w:rsidRPr="00956FF8">
              <w:rPr>
                <w:rFonts w:cstheme="minorHAnsi"/>
                <w:color w:val="auto"/>
              </w:rPr>
              <w:sym w:font="Wingdings" w:char="F0FC"/>
            </w:r>
            <w:r w:rsidRPr="00956FF8">
              <w:rPr>
                <w:rFonts w:cstheme="minorHAnsi"/>
                <w:color w:val="auto"/>
              </w:rPr>
              <w:t xml:space="preserve"> </w:t>
            </w:r>
          </w:p>
        </w:tc>
        <w:tc>
          <w:tcPr>
            <w:tcW w:w="682" w:type="dxa"/>
            <w:shd w:val="clear" w:color="auto" w:fill="auto"/>
          </w:tcPr>
          <w:p w:rsidR="00FC16F7" w:rsidRPr="00956FF8" w:rsidRDefault="00FC16F7" w:rsidP="00914047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2281" w:type="dxa"/>
            <w:gridSpan w:val="2"/>
            <w:shd w:val="clear" w:color="auto" w:fill="auto"/>
          </w:tcPr>
          <w:p w:rsidR="00FC16F7" w:rsidRPr="00956FF8" w:rsidRDefault="00FC16F7" w:rsidP="00914047">
            <w:pPr>
              <w:cnfStyle w:val="000000000000"/>
              <w:rPr>
                <w:rFonts w:cstheme="minorHAnsi"/>
              </w:rPr>
            </w:pPr>
          </w:p>
        </w:tc>
      </w:tr>
    </w:tbl>
    <w:p w:rsidR="00FC16F7" w:rsidRPr="00956FF8" w:rsidRDefault="00FC16F7" w:rsidP="00FC16F7">
      <w:pPr>
        <w:spacing w:after="0" w:line="240" w:lineRule="auto"/>
        <w:textAlignment w:val="baseline"/>
        <w:rPr>
          <w:rFonts w:cstheme="minorHAnsi"/>
        </w:rPr>
      </w:pPr>
    </w:p>
    <w:p w:rsidR="00FC16F7" w:rsidRPr="00BB0B7B" w:rsidRDefault="00FC16F7" w:rsidP="00FC16F7">
      <w:pPr>
        <w:spacing w:after="0" w:line="240" w:lineRule="auto"/>
        <w:textAlignment w:val="baseline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11. </w:t>
      </w:r>
      <w:r w:rsidRPr="00956FF8">
        <w:rPr>
          <w:rFonts w:eastAsia="Times New Roman" w:cstheme="minorHAnsi"/>
          <w:b/>
          <w:lang w:eastAsia="hr-HR"/>
        </w:rPr>
        <w:t>Rubrika</w:t>
      </w:r>
      <w:r w:rsidRPr="00BB0B7B">
        <w:rPr>
          <w:rFonts w:eastAsia="Times New Roman" w:cstheme="minorHAnsi"/>
          <w:b/>
          <w:lang w:eastAsia="hr-HR"/>
        </w:rPr>
        <w:t xml:space="preserve"> za vrednovanje istraživanja  </w:t>
      </w:r>
    </w:p>
    <w:p w:rsidR="00FC16F7" w:rsidRPr="00BB0B7B" w:rsidRDefault="00FC16F7" w:rsidP="00FC16F7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BB0B7B">
        <w:rPr>
          <w:rFonts w:eastAsia="Times New Roman" w:cstheme="minorHAnsi"/>
          <w:lang w:eastAsia="hr-HR"/>
        </w:rPr>
        <w:t> </w:t>
      </w:r>
    </w:p>
    <w:p w:rsidR="00FC16F7" w:rsidRPr="00956FF8" w:rsidRDefault="00FC16F7" w:rsidP="00FC16F7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eastAsia="Times New Roman" w:cstheme="minorHAnsi"/>
          <w:lang w:eastAsia="hr-HR"/>
        </w:rPr>
      </w:pPr>
      <w:r w:rsidRPr="00BB0B7B">
        <w:rPr>
          <w:rFonts w:eastAsia="Times New Roman" w:cstheme="minorHAnsi"/>
          <w:lang w:eastAsia="hr-HR"/>
        </w:rPr>
        <w:t>preporuča se koristiti u svrhu vrednovanja za učenje </w:t>
      </w:r>
    </w:p>
    <w:p w:rsidR="00FC16F7" w:rsidRPr="00BB0B7B" w:rsidRDefault="00FC16F7" w:rsidP="00FC16F7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eastAsia="Times New Roman" w:cstheme="minorHAnsi"/>
          <w:lang w:eastAsia="hr-HR"/>
        </w:rPr>
      </w:pPr>
      <w:r w:rsidRPr="00956FF8">
        <w:rPr>
          <w:rFonts w:eastAsia="Times New Roman" w:cstheme="minorHAnsi"/>
          <w:lang w:eastAsia="hr-HR"/>
        </w:rPr>
        <w:t>Učenike upoznati s rubrikom prije vrednovanja</w:t>
      </w:r>
      <w:r w:rsidRPr="00BB0B7B">
        <w:rPr>
          <w:rFonts w:eastAsia="Times New Roman" w:cstheme="minorHAnsi"/>
          <w:lang w:eastAsia="hr-HR"/>
        </w:rPr>
        <w:t> </w:t>
      </w:r>
    </w:p>
    <w:p w:rsidR="00FC16F7" w:rsidRPr="00BB0B7B" w:rsidRDefault="00FC16F7" w:rsidP="00FC16F7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eastAsia="Times New Roman" w:cstheme="minorHAnsi"/>
          <w:lang w:eastAsia="hr-HR"/>
        </w:rPr>
      </w:pPr>
      <w:r w:rsidRPr="00BB0B7B">
        <w:rPr>
          <w:rFonts w:eastAsia="Times New Roman" w:cstheme="minorHAnsi"/>
          <w:lang w:eastAsia="hr-HR"/>
        </w:rPr>
        <w:t>nakon što su učenici "uvježbani" može se koristiti i u svrhu vrednovanja naučenoga (npr. Kriterijima se mogu dodijeliti brojevi 5, 3 i 1 pa bi ukupni broj bodova koje je moguće osvojiti bio 30) </w:t>
      </w:r>
    </w:p>
    <w:p w:rsidR="00FC16F7" w:rsidRPr="00BB0B7B" w:rsidRDefault="00FC16F7" w:rsidP="00FC16F7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BB0B7B">
        <w:rPr>
          <w:rFonts w:eastAsia="Times New Roman" w:cstheme="minorHAnsi"/>
          <w:lang w:eastAsia="hr-HR"/>
        </w:rPr>
        <w:t> 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2"/>
        <w:gridCol w:w="3065"/>
        <w:gridCol w:w="2338"/>
        <w:gridCol w:w="2294"/>
      </w:tblGrid>
      <w:tr w:rsidR="00FC16F7" w:rsidRPr="00956FF8" w:rsidTr="00B20613">
        <w:tc>
          <w:tcPr>
            <w:tcW w:w="0" w:type="auto"/>
            <w:shd w:val="clear" w:color="auto" w:fill="BFBFBF" w:themeFill="background1" w:themeFillShade="B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7697" w:type="dxa"/>
            <w:gridSpan w:val="3"/>
            <w:shd w:val="clear" w:color="auto" w:fill="BFBFBF" w:themeFill="background1" w:themeFillShade="B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C16F7" w:rsidRPr="00BB0B7B" w:rsidRDefault="00FC16F7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KRITERIJI</w:t>
            </w:r>
          </w:p>
        </w:tc>
      </w:tr>
      <w:tr w:rsidR="00FC16F7" w:rsidRPr="00BB0B7B" w:rsidTr="00B20613">
        <w:tc>
          <w:tcPr>
            <w:tcW w:w="0" w:type="auto"/>
            <w:shd w:val="clear" w:color="auto" w:fill="D9D9D9" w:themeFill="background1" w:themeFillShade="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ELEMENTI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POTPUNO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DJELOMIČNO</w:t>
            </w:r>
            <w:r w:rsidRPr="00BB0B7B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2294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TREBA POPRAVITI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</w:tr>
      <w:tr w:rsidR="00FC16F7" w:rsidRPr="00BB0B7B" w:rsidTr="00B20613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TIJEK ISTRAŽIVANJA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projektu je u potpunosti i pravilnim redoslijedom proveden proces istraživanja.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projektu je tijek istraživanja djelomično proveden po redoslijedu. </w:t>
            </w:r>
          </w:p>
        </w:tc>
        <w:tc>
          <w:tcPr>
            <w:tcW w:w="2294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Samo u nekim etapama je praćen točan slijed istraživanja. </w:t>
            </w:r>
          </w:p>
        </w:tc>
      </w:tr>
      <w:tr w:rsidR="00FC16F7" w:rsidRPr="00BB0B7B" w:rsidTr="00B20613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PRIKUPLJANJE PODATAKA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Zabilježeni su  i obrađeni svi odgovarajući podaci (sistematizirano, jasno prikazana samo opažanja,  mjerne jedinice i odgovarajućim brojem decimalnih mjesta, srednja vrijednost, postoci…).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Zabilježen i obrađen je samo dio podataka, nisu jasno odvojena zapažanja od zaključaka, neusklađeno, samo dio ili bez mjernih jedinica.  </w:t>
            </w:r>
          </w:p>
        </w:tc>
        <w:tc>
          <w:tcPr>
            <w:tcW w:w="2294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Nisu zabilježeni odgovarajući podaci, a prikupljeni podaci nisu obrađeni ili ima većih grešaka u obradi.   </w:t>
            </w:r>
          </w:p>
        </w:tc>
      </w:tr>
      <w:tr w:rsidR="00FC16F7" w:rsidRPr="00BB0B7B" w:rsidTr="00B20613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PRIKAZ PODATAKA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Podaci su jasno prikazani za interpretaciju (tablice, oznake, imenovane kolone, mjerne jedinice u kolonama ili redovima, a ne iza svakog podatka, grafikoni s naslovom i objašnjenjima, numerirani ...).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Prikupljeni i obrađeni podaci su prezentirani, ali bez organizacije, tablice i oznaka …  </w:t>
            </w:r>
          </w:p>
        </w:tc>
        <w:tc>
          <w:tcPr>
            <w:tcW w:w="2294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Podaci su u prikupljeni, ali nisu prikazani na odgovarajući način (nema tablice,  </w:t>
            </w:r>
          </w:p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neoznačeno ili krivo označeno …).  </w:t>
            </w:r>
          </w:p>
        </w:tc>
      </w:tr>
      <w:tr w:rsidR="00FC16F7" w:rsidRPr="00BB0B7B" w:rsidTr="00B20613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RASPRAVA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raspravi su komentirani svi dobiveni rezultati i grafikoni koji su prikazani u istraživanju.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raspravi je komentiran samo dio podataka prikupljenih istraživanjem i prikazanih u rezultatima.   </w:t>
            </w:r>
          </w:p>
        </w:tc>
        <w:tc>
          <w:tcPr>
            <w:tcW w:w="2294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raspravi uopće nisu korišteni rezultati prikupljeni istraživanjem.   </w:t>
            </w:r>
          </w:p>
        </w:tc>
      </w:tr>
      <w:tr w:rsidR="00FC16F7" w:rsidRPr="00BB0B7B" w:rsidTr="00B20613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ZAKLJUČAK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Ispravan zaključak na temelju točne interpretacije rezultata uz teorijsko objašnjenje i ponekad podatke iz literature.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Zaključak je samo djelomice valjan ili napisan ili nema teorijsko objašnjenja. </w:t>
            </w:r>
          </w:p>
        </w:tc>
        <w:tc>
          <w:tcPr>
            <w:tcW w:w="2294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Zaključak krivo tumači rezultate ili ga nema  </w:t>
            </w:r>
          </w:p>
        </w:tc>
      </w:tr>
      <w:tr w:rsidR="00FC16F7" w:rsidRPr="00BB0B7B" w:rsidTr="00B20613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LITERATURA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izradi izvješća korištena je i pravilno navedena literatura. 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izradi izvješća korištena je i literatura, ali nije u potpunosti pravilno navedena.   </w:t>
            </w:r>
          </w:p>
        </w:tc>
        <w:tc>
          <w:tcPr>
            <w:tcW w:w="2294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C16F7" w:rsidRPr="00BB0B7B" w:rsidRDefault="00FC16F7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izradi izvješća nije korištena literatura i  nije navedena literatura ili je navedena potpuno pogrešno.   </w:t>
            </w:r>
          </w:p>
        </w:tc>
      </w:tr>
    </w:tbl>
    <w:p w:rsidR="00FC16F7" w:rsidRPr="00956FF8" w:rsidRDefault="00FC16F7" w:rsidP="00FC16F7">
      <w:pPr>
        <w:spacing w:after="0" w:line="240" w:lineRule="auto"/>
        <w:textAlignment w:val="baseline"/>
        <w:rPr>
          <w:rFonts w:cstheme="minorHAnsi"/>
        </w:rPr>
      </w:pPr>
    </w:p>
    <w:p w:rsidR="00FC16F7" w:rsidRPr="00956FF8" w:rsidRDefault="00FC16F7" w:rsidP="00FC16F7">
      <w:pPr>
        <w:rPr>
          <w:rFonts w:cstheme="minorHAnsi"/>
          <w:b/>
        </w:rPr>
      </w:pPr>
      <w:bookmarkStart w:id="5" w:name="_Hlk15465738"/>
      <w:r>
        <w:rPr>
          <w:rFonts w:cstheme="minorHAnsi"/>
          <w:b/>
        </w:rPr>
        <w:t xml:space="preserve">12. </w:t>
      </w:r>
      <w:r w:rsidRPr="00956FF8">
        <w:rPr>
          <w:rFonts w:cstheme="minorHAnsi"/>
          <w:b/>
        </w:rPr>
        <w:t xml:space="preserve">Skica </w:t>
      </w:r>
    </w:p>
    <w:p w:rsidR="00FC16F7" w:rsidRDefault="00FC16F7" w:rsidP="00FC16F7">
      <w:pPr>
        <w:rPr>
          <w:rFonts w:cstheme="minorHAnsi"/>
        </w:rPr>
      </w:pPr>
      <w:r w:rsidRPr="00956FF8">
        <w:rPr>
          <w:rFonts w:cstheme="minorHAnsi"/>
        </w:rPr>
        <w:t>Bez obzira radi li se o skiciranim bilješkama ili dokazima, omogućuje učenicima da </w:t>
      </w:r>
      <w:r w:rsidRPr="00956FF8">
        <w:rPr>
          <w:rFonts w:cstheme="minorHAnsi"/>
          <w:b/>
          <w:bCs/>
        </w:rPr>
        <w:t>crtežom prikažu ono što znaju</w:t>
      </w:r>
      <w:r w:rsidRPr="00956FF8">
        <w:rPr>
          <w:rFonts w:cstheme="minorHAnsi"/>
        </w:rPr>
        <w:t>. Vrlo je prihvatljivo </w:t>
      </w:r>
      <w:r w:rsidRPr="00956FF8">
        <w:rPr>
          <w:rFonts w:cstheme="minorHAnsi"/>
          <w:b/>
          <w:bCs/>
        </w:rPr>
        <w:t>za učenike koji su skloni kreativnom izražavanju</w:t>
      </w:r>
      <w:r w:rsidRPr="00956FF8">
        <w:rPr>
          <w:rFonts w:cstheme="minorHAnsi"/>
        </w:rPr>
        <w:t> te je podoban način refleksije i za one </w:t>
      </w:r>
      <w:r w:rsidRPr="00956FF8">
        <w:rPr>
          <w:rFonts w:cstheme="minorHAnsi"/>
          <w:b/>
          <w:bCs/>
        </w:rPr>
        <w:t>koji se teško izražavaju riječima</w:t>
      </w:r>
      <w:r w:rsidRPr="00956FF8">
        <w:rPr>
          <w:rFonts w:cstheme="minorHAnsi"/>
        </w:rPr>
        <w:t>. Može se koristiti za procjenu razumijevanja svakog učenika i planiranja sljedećeg koraka učitelja pri poučavanju.</w:t>
      </w:r>
      <w:bookmarkEnd w:id="5"/>
    </w:p>
    <w:p w:rsidR="00B20613" w:rsidRDefault="00B20613" w:rsidP="00FC16F7">
      <w:pPr>
        <w:rPr>
          <w:rFonts w:cstheme="minorHAnsi"/>
        </w:rPr>
      </w:pPr>
    </w:p>
    <w:p w:rsidR="00FC16F7" w:rsidRPr="00956FF8" w:rsidRDefault="00FC16F7" w:rsidP="00FC16F7">
      <w:pPr>
        <w:rPr>
          <w:rFonts w:cstheme="minorHAnsi"/>
          <w:b/>
        </w:rPr>
      </w:pPr>
      <w:r>
        <w:rPr>
          <w:rFonts w:cstheme="minorHAnsi"/>
          <w:b/>
        </w:rPr>
        <w:t xml:space="preserve">13. </w:t>
      </w:r>
      <w:r w:rsidRPr="00956FF8">
        <w:rPr>
          <w:rFonts w:cstheme="minorHAnsi"/>
          <w:b/>
        </w:rPr>
        <w:t xml:space="preserve">Refleksija nakon </w:t>
      </w:r>
      <w:r w:rsidR="00B20613">
        <w:rPr>
          <w:rFonts w:cstheme="minorHAnsi"/>
          <w:b/>
        </w:rPr>
        <w:t>pisane provjere znanja (ispita znanja)</w:t>
      </w:r>
    </w:p>
    <w:tbl>
      <w:tblPr>
        <w:tblStyle w:val="TableGrid"/>
        <w:tblW w:w="0" w:type="auto"/>
        <w:tblLook w:val="04A0"/>
      </w:tblPr>
      <w:tblGrid>
        <w:gridCol w:w="4077"/>
        <w:gridCol w:w="4253"/>
      </w:tblGrid>
      <w:tr w:rsidR="00B20613" w:rsidTr="00B20613">
        <w:tc>
          <w:tcPr>
            <w:tcW w:w="8330" w:type="dxa"/>
            <w:gridSpan w:val="2"/>
          </w:tcPr>
          <w:p w:rsidR="00B20613" w:rsidRPr="00956FF8" w:rsidRDefault="00B20613" w:rsidP="00B20613">
            <w:pPr>
              <w:spacing w:before="120"/>
              <w:ind w:left="285"/>
              <w:contextualSpacing/>
              <w:jc w:val="center"/>
              <w:rPr>
                <w:rFonts w:eastAsia="Times New Roman" w:cstheme="minorHAnsi"/>
                <w:b/>
              </w:rPr>
            </w:pPr>
            <w:r w:rsidRPr="00956FF8">
              <w:rPr>
                <w:rFonts w:eastAsia="Times New Roman" w:cstheme="minorHAnsi"/>
                <w:b/>
              </w:rPr>
              <w:t>Refleksija na pisanu provjeru znanja:</w:t>
            </w:r>
          </w:p>
          <w:p w:rsidR="00B20613" w:rsidRDefault="00B20613" w:rsidP="00B20613">
            <w:pPr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_______________________________________________</w:t>
            </w:r>
          </w:p>
          <w:p w:rsidR="00B20613" w:rsidRPr="00B20613" w:rsidRDefault="00B20613" w:rsidP="00B20613">
            <w:pPr>
              <w:jc w:val="center"/>
              <w:rPr>
                <w:rFonts w:cstheme="minorHAnsi"/>
                <w:i/>
              </w:rPr>
            </w:pPr>
            <w:r w:rsidRPr="00B20613">
              <w:rPr>
                <w:rFonts w:eastAsia="Times New Roman" w:cstheme="minorHAnsi"/>
                <w:i/>
              </w:rPr>
              <w:t>(naziv pisane provjere znanja)</w:t>
            </w:r>
          </w:p>
        </w:tc>
      </w:tr>
      <w:tr w:rsidR="00B20613" w:rsidTr="00B20613">
        <w:tc>
          <w:tcPr>
            <w:tcW w:w="4077" w:type="dxa"/>
            <w:shd w:val="clear" w:color="auto" w:fill="D9D9D9" w:themeFill="background1" w:themeFillShade="D9"/>
          </w:tcPr>
          <w:p w:rsidR="00B20613" w:rsidRDefault="00B20613" w:rsidP="00B20613">
            <w:pPr>
              <w:spacing w:before="240"/>
              <w:jc w:val="center"/>
              <w:rPr>
                <w:rFonts w:cstheme="minorHAnsi"/>
              </w:rPr>
            </w:pPr>
            <w:r w:rsidRPr="00956FF8">
              <w:rPr>
                <w:rFonts w:eastAsia="Times New Roman" w:cstheme="minorHAnsi"/>
                <w:b/>
              </w:rPr>
              <w:t>USVOJENO RAZUMIJEVANJE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B20613" w:rsidRDefault="00B20613" w:rsidP="00B20613">
            <w:pPr>
              <w:spacing w:before="240"/>
              <w:jc w:val="center"/>
              <w:rPr>
                <w:rFonts w:cstheme="minorHAnsi"/>
              </w:rPr>
            </w:pPr>
            <w:r w:rsidRPr="00956FF8">
              <w:rPr>
                <w:rFonts w:cstheme="minorHAnsi"/>
                <w:b/>
              </w:rPr>
              <w:t>NERAZUMIJEVANJE</w:t>
            </w:r>
          </w:p>
        </w:tc>
      </w:tr>
      <w:tr w:rsidR="00B20613" w:rsidTr="00B20613">
        <w:tc>
          <w:tcPr>
            <w:tcW w:w="4077" w:type="dxa"/>
          </w:tcPr>
          <w:p w:rsidR="00B20613" w:rsidRDefault="00B20613" w:rsidP="00B20613">
            <w:pPr>
              <w:spacing w:before="240"/>
              <w:rPr>
                <w:rFonts w:cstheme="minorHAnsi"/>
              </w:rPr>
            </w:pPr>
            <w:r w:rsidRPr="00956FF8">
              <w:rPr>
                <w:rFonts w:eastAsia="Times New Roman" w:cstheme="minorHAnsi"/>
              </w:rPr>
              <w:t>Upišite teme/sadržaje/ishode, dio nastavnog sadržaja, zadatke, formule koje ste razumjeli.</w:t>
            </w:r>
          </w:p>
        </w:tc>
        <w:tc>
          <w:tcPr>
            <w:tcW w:w="4253" w:type="dxa"/>
          </w:tcPr>
          <w:p w:rsidR="00B20613" w:rsidRDefault="00B20613" w:rsidP="00B20613">
            <w:pPr>
              <w:spacing w:before="240"/>
              <w:rPr>
                <w:rFonts w:cstheme="minorHAnsi"/>
              </w:rPr>
            </w:pPr>
            <w:r w:rsidRPr="00956FF8">
              <w:rPr>
                <w:rFonts w:cstheme="minorHAnsi"/>
              </w:rPr>
              <w:t>Upišite teme/sadržaje/ishode, dio nastavnog sadržaja, zadatke, formule koje niste razumjeli.</w:t>
            </w:r>
          </w:p>
        </w:tc>
      </w:tr>
    </w:tbl>
    <w:p w:rsidR="00875285" w:rsidRPr="0049215F" w:rsidRDefault="00875285" w:rsidP="0049215F">
      <w:pPr>
        <w:rPr>
          <w:rFonts w:ascii="Times New Roman" w:hAnsi="Times New Roman" w:cs="Times New Roman"/>
          <w:b/>
        </w:rPr>
      </w:pPr>
    </w:p>
    <w:sectPr w:rsidR="00875285" w:rsidRPr="0049215F" w:rsidSect="006E6DD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21A" w:rsidRDefault="007C521A" w:rsidP="004614CE">
      <w:pPr>
        <w:spacing w:after="0" w:line="240" w:lineRule="auto"/>
      </w:pPr>
      <w:r>
        <w:separator/>
      </w:r>
    </w:p>
  </w:endnote>
  <w:endnote w:type="continuationSeparator" w:id="0">
    <w:p w:rsidR="007C521A" w:rsidRDefault="007C521A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641"/>
      <w:docPartObj>
        <w:docPartGallery w:val="Page Numbers (Bottom of Page)"/>
        <w:docPartUnique/>
      </w:docPartObj>
    </w:sdtPr>
    <w:sdtContent>
      <w:p w:rsidR="004614CE" w:rsidRDefault="0058667A">
        <w:pPr>
          <w:pStyle w:val="Footer"/>
          <w:jc w:val="right"/>
        </w:pPr>
        <w:r>
          <w:fldChar w:fldCharType="begin"/>
        </w:r>
        <w:r w:rsidR="0096115D">
          <w:instrText xml:space="preserve"> PAGE   \* MERGEFORMAT </w:instrText>
        </w:r>
        <w:r>
          <w:fldChar w:fldCharType="separate"/>
        </w:r>
        <w:r w:rsidR="004276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21A" w:rsidRDefault="007C521A" w:rsidP="004614CE">
      <w:pPr>
        <w:spacing w:after="0" w:line="240" w:lineRule="auto"/>
      </w:pPr>
      <w:r>
        <w:separator/>
      </w:r>
    </w:p>
  </w:footnote>
  <w:footnote w:type="continuationSeparator" w:id="0">
    <w:p w:rsidR="007C521A" w:rsidRDefault="007C521A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14E30CE4"/>
    <w:multiLevelType w:val="multilevel"/>
    <w:tmpl w:val="76EC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A739C"/>
    <w:multiLevelType w:val="hybridMultilevel"/>
    <w:tmpl w:val="F2343C58"/>
    <w:lvl w:ilvl="0" w:tplc="63A2AA56">
      <w:start w:val="1"/>
      <w:numFmt w:val="decimal"/>
      <w:lvlText w:val="%1."/>
      <w:lvlJc w:val="right"/>
      <w:pPr>
        <w:ind w:left="72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9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43653"/>
    <w:rsid w:val="000513DB"/>
    <w:rsid w:val="000817C5"/>
    <w:rsid w:val="00081F50"/>
    <w:rsid w:val="00090E35"/>
    <w:rsid w:val="000F78F8"/>
    <w:rsid w:val="00150585"/>
    <w:rsid w:val="00171978"/>
    <w:rsid w:val="001821C0"/>
    <w:rsid w:val="001A6A97"/>
    <w:rsid w:val="00217F12"/>
    <w:rsid w:val="0026056C"/>
    <w:rsid w:val="002612BC"/>
    <w:rsid w:val="002655FA"/>
    <w:rsid w:val="00280A77"/>
    <w:rsid w:val="002D64DE"/>
    <w:rsid w:val="0034312A"/>
    <w:rsid w:val="0034384E"/>
    <w:rsid w:val="00344942"/>
    <w:rsid w:val="00360B3D"/>
    <w:rsid w:val="003829A5"/>
    <w:rsid w:val="003B3F99"/>
    <w:rsid w:val="003E6DB4"/>
    <w:rsid w:val="004102FB"/>
    <w:rsid w:val="00413285"/>
    <w:rsid w:val="004276FF"/>
    <w:rsid w:val="004421D1"/>
    <w:rsid w:val="004547AE"/>
    <w:rsid w:val="004614CE"/>
    <w:rsid w:val="00462A83"/>
    <w:rsid w:val="0049215F"/>
    <w:rsid w:val="004A3E13"/>
    <w:rsid w:val="004B1BB3"/>
    <w:rsid w:val="004D04AD"/>
    <w:rsid w:val="0051621A"/>
    <w:rsid w:val="00545638"/>
    <w:rsid w:val="0056722C"/>
    <w:rsid w:val="005710E4"/>
    <w:rsid w:val="00571E9D"/>
    <w:rsid w:val="00577F0E"/>
    <w:rsid w:val="005847AE"/>
    <w:rsid w:val="0058667A"/>
    <w:rsid w:val="00587F31"/>
    <w:rsid w:val="005B5F05"/>
    <w:rsid w:val="005C08B4"/>
    <w:rsid w:val="005E3306"/>
    <w:rsid w:val="00604B8D"/>
    <w:rsid w:val="00627145"/>
    <w:rsid w:val="00646A42"/>
    <w:rsid w:val="0064718F"/>
    <w:rsid w:val="00664138"/>
    <w:rsid w:val="0066462D"/>
    <w:rsid w:val="006649CE"/>
    <w:rsid w:val="006718FC"/>
    <w:rsid w:val="00682945"/>
    <w:rsid w:val="006836A9"/>
    <w:rsid w:val="006865F0"/>
    <w:rsid w:val="00695B22"/>
    <w:rsid w:val="006D7E4B"/>
    <w:rsid w:val="006E6DDB"/>
    <w:rsid w:val="006E6DFB"/>
    <w:rsid w:val="006F558E"/>
    <w:rsid w:val="00751773"/>
    <w:rsid w:val="0079471C"/>
    <w:rsid w:val="007B2B93"/>
    <w:rsid w:val="007C07A0"/>
    <w:rsid w:val="007C2590"/>
    <w:rsid w:val="007C4353"/>
    <w:rsid w:val="007C521A"/>
    <w:rsid w:val="007D4FC2"/>
    <w:rsid w:val="0080353D"/>
    <w:rsid w:val="00836D78"/>
    <w:rsid w:val="00874A64"/>
    <w:rsid w:val="00875285"/>
    <w:rsid w:val="008E2FED"/>
    <w:rsid w:val="008F0CD7"/>
    <w:rsid w:val="008F4650"/>
    <w:rsid w:val="008F4B4D"/>
    <w:rsid w:val="009128C1"/>
    <w:rsid w:val="00936589"/>
    <w:rsid w:val="0096115D"/>
    <w:rsid w:val="009945BA"/>
    <w:rsid w:val="009F2FC9"/>
    <w:rsid w:val="00A15826"/>
    <w:rsid w:val="00A16692"/>
    <w:rsid w:val="00A27412"/>
    <w:rsid w:val="00A8431B"/>
    <w:rsid w:val="00A90149"/>
    <w:rsid w:val="00A9727F"/>
    <w:rsid w:val="00AA7185"/>
    <w:rsid w:val="00AB1615"/>
    <w:rsid w:val="00AC5D12"/>
    <w:rsid w:val="00AD2FC6"/>
    <w:rsid w:val="00AF6DE9"/>
    <w:rsid w:val="00B20613"/>
    <w:rsid w:val="00B219A4"/>
    <w:rsid w:val="00B62652"/>
    <w:rsid w:val="00B62D5B"/>
    <w:rsid w:val="00B91108"/>
    <w:rsid w:val="00BB07C6"/>
    <w:rsid w:val="00BC1F6F"/>
    <w:rsid w:val="00BD0125"/>
    <w:rsid w:val="00BE30F1"/>
    <w:rsid w:val="00BF3B88"/>
    <w:rsid w:val="00BF6F9E"/>
    <w:rsid w:val="00C179D7"/>
    <w:rsid w:val="00C215CD"/>
    <w:rsid w:val="00C323BE"/>
    <w:rsid w:val="00C40014"/>
    <w:rsid w:val="00C73D06"/>
    <w:rsid w:val="00C95272"/>
    <w:rsid w:val="00D144FA"/>
    <w:rsid w:val="00D80358"/>
    <w:rsid w:val="00DA26B9"/>
    <w:rsid w:val="00DA6D7D"/>
    <w:rsid w:val="00DC69A2"/>
    <w:rsid w:val="00DD11AF"/>
    <w:rsid w:val="00DF2E99"/>
    <w:rsid w:val="00E13E15"/>
    <w:rsid w:val="00E16F4B"/>
    <w:rsid w:val="00E40A94"/>
    <w:rsid w:val="00E72782"/>
    <w:rsid w:val="00E7550C"/>
    <w:rsid w:val="00EC3C50"/>
    <w:rsid w:val="00F01756"/>
    <w:rsid w:val="00F23222"/>
    <w:rsid w:val="00F2648F"/>
    <w:rsid w:val="00F4112F"/>
    <w:rsid w:val="00F43BCC"/>
    <w:rsid w:val="00F62DA9"/>
    <w:rsid w:val="00F97DB5"/>
    <w:rsid w:val="00FC0785"/>
    <w:rsid w:val="00FC16F7"/>
    <w:rsid w:val="00FD5034"/>
    <w:rsid w:val="00FD78B3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9163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E2FE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E2FED"/>
    <w:rPr>
      <w:rFonts w:asciiTheme="majorHAnsi" w:eastAsiaTheme="majorEastAsia" w:hAnsiTheme="majorHAnsi" w:cstheme="majorBidi"/>
      <w:color w:val="7C9163" w:themeColor="accent1" w:themeShade="BF"/>
      <w:sz w:val="26"/>
      <w:szCs w:val="26"/>
    </w:rPr>
  </w:style>
  <w:style w:type="paragraph" w:customStyle="1" w:styleId="paragraph">
    <w:name w:val="paragraph"/>
    <w:basedOn w:val="Normal"/>
    <w:rsid w:val="00BB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104">
    <w:name w:val="Pa10+4"/>
    <w:basedOn w:val="Normal"/>
    <w:next w:val="Normal"/>
    <w:uiPriority w:val="99"/>
    <w:rsid w:val="00FC16F7"/>
    <w:pPr>
      <w:autoSpaceDE w:val="0"/>
      <w:autoSpaceDN w:val="0"/>
      <w:adjustRightInd w:val="0"/>
      <w:spacing w:after="0" w:line="241" w:lineRule="atLeast"/>
    </w:pPr>
    <w:rPr>
      <w:rFonts w:ascii="Lato" w:hAnsi="Lato"/>
      <w:sz w:val="24"/>
      <w:szCs w:val="24"/>
    </w:rPr>
  </w:style>
  <w:style w:type="character" w:customStyle="1" w:styleId="A172">
    <w:name w:val="A17+2"/>
    <w:uiPriority w:val="99"/>
    <w:rsid w:val="00FC16F7"/>
    <w:rPr>
      <w:rFonts w:cs="Lato"/>
      <w:color w:val="000000"/>
      <w:sz w:val="21"/>
      <w:szCs w:val="21"/>
    </w:rPr>
  </w:style>
  <w:style w:type="table" w:customStyle="1" w:styleId="GridTable5DarkAccent6">
    <w:name w:val="Grid Table 5 Dark Accent 6"/>
    <w:basedOn w:val="TableNormal"/>
    <w:uiPriority w:val="50"/>
    <w:rsid w:val="00FC16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9_01_10_212.html" TargetMode="External"/><Relationship Id="rId13" Type="http://schemas.openxmlformats.org/officeDocument/2006/relationships/hyperlink" Target="https://narodne-novine.nn.hr/clanci/sluzbeni/2019_01_10_217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rodne-novine.nn.hr/clanci/sluzbeni/2019_01_7_153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odne-novine.nn.hr/clanci/sluzbeni/2019_01_7_15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19_01_10_212.html" TargetMode="External"/><Relationship Id="rId10" Type="http://schemas.openxmlformats.org/officeDocument/2006/relationships/hyperlink" Target="https://narodne-novine.nn.hr/clanci/sluzbeni/2019_01_7_15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9_01_7_154.html" TargetMode="External"/><Relationship Id="rId14" Type="http://schemas.openxmlformats.org/officeDocument/2006/relationships/hyperlink" Target="https://narodne-novine.nn.hr/clanci/sluzbeni/2019_01_7_157.html" TargetMode="External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A4FF4-740C-4EFB-902E-202E7FF8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9</Pages>
  <Words>2119</Words>
  <Characters>12079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47</cp:revision>
  <cp:lastPrinted>2019-05-28T07:41:00Z</cp:lastPrinted>
  <dcterms:created xsi:type="dcterms:W3CDTF">2019-05-25T07:56:00Z</dcterms:created>
  <dcterms:modified xsi:type="dcterms:W3CDTF">2020-07-21T14:00:00Z</dcterms:modified>
</cp:coreProperties>
</file>